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E1" w:rsidRDefault="006F61E1" w:rsidP="006F61E1">
      <w:pPr>
        <w:jc w:val="center"/>
        <w:rPr>
          <w:rFonts w:ascii="Franklin Gothic Demi" w:hAnsi="Franklin Gothic Demi"/>
          <w:sz w:val="48"/>
          <w:szCs w:val="48"/>
        </w:rPr>
      </w:pPr>
      <w:r w:rsidRPr="006F61E1">
        <w:rPr>
          <w:rFonts w:ascii="Franklin Gothic Demi" w:hAnsi="Franklin Gothic Demi"/>
          <w:sz w:val="48"/>
          <w:szCs w:val="48"/>
        </w:rPr>
        <w:t>Diseño de un Microprocesador en VHDL</w:t>
      </w:r>
    </w:p>
    <w:p w:rsidR="006F61E1" w:rsidRDefault="006F61E1" w:rsidP="006F61E1">
      <w:pPr>
        <w:jc w:val="center"/>
        <w:rPr>
          <w:rFonts w:ascii="Franklin Gothic Demi" w:hAnsi="Franklin Gothic Demi"/>
          <w:sz w:val="48"/>
          <w:szCs w:val="48"/>
        </w:rPr>
      </w:pPr>
    </w:p>
    <w:p w:rsidR="008B1CBC" w:rsidRDefault="002128A7" w:rsidP="006F61E1">
      <w:pPr>
        <w:jc w:val="center"/>
        <w:rPr>
          <w:rFonts w:ascii="Franklin Gothic Demi" w:hAnsi="Franklin Gothic Demi"/>
          <w:sz w:val="48"/>
          <w:szCs w:val="48"/>
        </w:rPr>
      </w:pPr>
      <w:r>
        <w:rPr>
          <w:noProof/>
          <w:lang w:eastAsia="es-ES"/>
        </w:rPr>
        <w:drawing>
          <wp:inline distT="0" distB="0" distL="0" distR="0">
            <wp:extent cx="3789172" cy="2264410"/>
            <wp:effectExtent l="171450" t="133350" r="173228" b="116840"/>
            <wp:docPr id="36" name="Imagen 8" descr="C:\Documents and Settings\Jose Alberto\Mis documentos\Trabajos\practicaAIC\practica AIC\image004.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Documents and Settings\Jose Alberto\Mis documentos\Trabajos\practicaAIC\practica AIC\image004.gif"/>
                    <pic:cNvPicPr>
                      <a:picLocks noChangeAspect="1" noChangeArrowheads="1"/>
                    </pic:cNvPicPr>
                  </pic:nvPicPr>
                  <pic:blipFill>
                    <a:blip r:embed="rId8"/>
                    <a:srcRect/>
                    <a:stretch>
                      <a:fillRect/>
                    </a:stretch>
                  </pic:blipFill>
                  <pic:spPr bwMode="auto">
                    <a:xfrm>
                      <a:off x="0" y="0"/>
                      <a:ext cx="3789172" cy="2264410"/>
                    </a:xfrm>
                    <a:prstGeom prst="rect">
                      <a:avLst/>
                    </a:prstGeom>
                    <a:ln>
                      <a:noFill/>
                    </a:ln>
                    <a:effectLst>
                      <a:outerShdw blurRad="190500" algn="tl" rotWithShape="0">
                        <a:srgbClr val="000000">
                          <a:alpha val="70000"/>
                        </a:srgbClr>
                      </a:outerShdw>
                    </a:effectLst>
                  </pic:spPr>
                </pic:pic>
              </a:graphicData>
            </a:graphic>
          </wp:inline>
        </w:drawing>
      </w:r>
    </w:p>
    <w:p w:rsidR="006F61E1" w:rsidRDefault="006F61E1" w:rsidP="006F61E1">
      <w:pPr>
        <w:pStyle w:val="Ttulo1"/>
        <w:ind w:left="3540"/>
        <w:jc w:val="right"/>
        <w:rPr>
          <w:rFonts w:asciiTheme="minorHAnsi" w:hAnsiTheme="minorHAnsi"/>
          <w:b w:val="0"/>
          <w:color w:val="000000" w:themeColor="text1"/>
        </w:rPr>
      </w:pPr>
    </w:p>
    <w:p w:rsidR="006F61E1" w:rsidRDefault="006F61E1" w:rsidP="006F61E1">
      <w:pPr>
        <w:pStyle w:val="Ttulo1"/>
        <w:ind w:left="3540"/>
        <w:jc w:val="right"/>
        <w:rPr>
          <w:rFonts w:asciiTheme="minorHAnsi" w:hAnsiTheme="minorHAnsi"/>
          <w:b w:val="0"/>
          <w:color w:val="000000" w:themeColor="text1"/>
        </w:rPr>
      </w:pPr>
    </w:p>
    <w:p w:rsidR="006F61E1" w:rsidRDefault="006F61E1" w:rsidP="006F61E1">
      <w:pPr>
        <w:pStyle w:val="Ttulo1"/>
        <w:ind w:left="3540"/>
        <w:jc w:val="right"/>
        <w:rPr>
          <w:rFonts w:asciiTheme="minorHAnsi" w:hAnsiTheme="minorHAnsi"/>
          <w:b w:val="0"/>
          <w:color w:val="000000" w:themeColor="text1"/>
        </w:rPr>
      </w:pPr>
    </w:p>
    <w:p w:rsidR="006F61E1" w:rsidRDefault="006F61E1" w:rsidP="006F61E1">
      <w:pPr>
        <w:pStyle w:val="Ttulo1"/>
        <w:ind w:left="3540"/>
        <w:jc w:val="right"/>
        <w:rPr>
          <w:rFonts w:asciiTheme="minorHAnsi" w:hAnsiTheme="minorHAnsi"/>
          <w:b w:val="0"/>
          <w:color w:val="000000" w:themeColor="text1"/>
        </w:rPr>
      </w:pPr>
    </w:p>
    <w:p w:rsidR="006F61E1" w:rsidRDefault="006F61E1" w:rsidP="006F61E1">
      <w:pPr>
        <w:pStyle w:val="Ttulo1"/>
        <w:ind w:left="3540"/>
        <w:jc w:val="right"/>
        <w:rPr>
          <w:rFonts w:asciiTheme="minorHAnsi" w:hAnsiTheme="minorHAnsi"/>
          <w:b w:val="0"/>
          <w:color w:val="000000" w:themeColor="text1"/>
        </w:rPr>
      </w:pPr>
    </w:p>
    <w:p w:rsidR="006F61E1" w:rsidRDefault="006F61E1" w:rsidP="006F61E1">
      <w:pPr>
        <w:pStyle w:val="Ttulo1"/>
        <w:ind w:left="3540"/>
        <w:jc w:val="right"/>
        <w:rPr>
          <w:rFonts w:asciiTheme="minorHAnsi" w:hAnsiTheme="minorHAnsi"/>
          <w:b w:val="0"/>
          <w:color w:val="000000" w:themeColor="text1"/>
        </w:rPr>
      </w:pPr>
      <w:r>
        <w:rPr>
          <w:noProof/>
          <w:color w:val="000000" w:themeColor="text1"/>
          <w:lang w:eastAsia="es-ES"/>
        </w:rPr>
        <w:pict>
          <v:rect id="_x0000_s1040" style="position:absolute;left:0;text-align:left;margin-left:-28.8pt;margin-top:23.2pt;width:135.2pt;height:237.45pt;z-index:251661312;mso-wrap-style:none" stroked="f">
            <v:textbox style="mso-fit-shape-to-text:t">
              <w:txbxContent>
                <w:p w:rsidR="006F61E1" w:rsidRDefault="002128A7">
                  <w:r>
                    <w:rPr>
                      <w:noProof/>
                      <w:lang w:eastAsia="es-ES"/>
                    </w:rPr>
                    <w:drawing>
                      <wp:inline distT="0" distB="0" distL="0" distR="0">
                        <wp:extent cx="1504950" cy="2762250"/>
                        <wp:effectExtent l="19050" t="0" r="0" b="0"/>
                        <wp:docPr id="37" name="Imagen 22" descr="C:\Documents and Settings\Jose Alberto\Mis documentos\Trabajos\IS\ule_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C:\Documents and Settings\Jose Alberto\Mis documentos\Trabajos\IS\ule_3D.gif"/>
                                <pic:cNvPicPr>
                                  <a:picLocks noChangeAspect="1" noChangeArrowheads="1"/>
                                </pic:cNvPicPr>
                              </pic:nvPicPr>
                              <pic:blipFill>
                                <a:blip r:embed="rId9"/>
                                <a:srcRect/>
                                <a:stretch>
                                  <a:fillRect/>
                                </a:stretch>
                              </pic:blipFill>
                              <pic:spPr bwMode="auto">
                                <a:xfrm>
                                  <a:off x="0" y="0"/>
                                  <a:ext cx="1504950" cy="2762250"/>
                                </a:xfrm>
                                <a:prstGeom prst="rect">
                                  <a:avLst/>
                                </a:prstGeom>
                                <a:noFill/>
                                <a:ln w="9525">
                                  <a:noFill/>
                                  <a:miter lim="800000"/>
                                  <a:headEnd/>
                                  <a:tailEnd/>
                                </a:ln>
                              </pic:spPr>
                            </pic:pic>
                          </a:graphicData>
                        </a:graphic>
                      </wp:inline>
                    </w:drawing>
                  </w:r>
                </w:p>
              </w:txbxContent>
            </v:textbox>
          </v:rect>
        </w:pict>
      </w:r>
    </w:p>
    <w:p w:rsidR="006F61E1" w:rsidRPr="008B1CBC" w:rsidRDefault="006F61E1" w:rsidP="006F61E1">
      <w:pPr>
        <w:pStyle w:val="Ttulo1"/>
        <w:ind w:left="3540"/>
        <w:jc w:val="right"/>
        <w:rPr>
          <w:rFonts w:asciiTheme="minorHAnsi" w:hAnsiTheme="minorHAnsi"/>
          <w:b w:val="0"/>
          <w:color w:val="000000" w:themeColor="text1"/>
        </w:rPr>
      </w:pPr>
      <w:r w:rsidRPr="008B1CBC">
        <w:rPr>
          <w:rFonts w:asciiTheme="minorHAnsi" w:hAnsiTheme="minorHAnsi"/>
          <w:b w:val="0"/>
          <w:color w:val="000000" w:themeColor="text1"/>
        </w:rPr>
        <w:t>Miriam Puente García 71449758M</w:t>
      </w:r>
    </w:p>
    <w:p w:rsidR="006F61E1" w:rsidRDefault="006F61E1" w:rsidP="006F61E1">
      <w:pPr>
        <w:ind w:left="3540"/>
        <w:jc w:val="right"/>
        <w:rPr>
          <w:color w:val="000000" w:themeColor="text1"/>
          <w:sz w:val="28"/>
          <w:szCs w:val="28"/>
        </w:rPr>
      </w:pPr>
      <w:r w:rsidRPr="008B1CBC">
        <w:rPr>
          <w:color w:val="000000" w:themeColor="text1"/>
          <w:sz w:val="28"/>
          <w:szCs w:val="28"/>
        </w:rPr>
        <w:t>Jose Alberto Benítez Andrades 71454586</w:t>
      </w:r>
      <w:r>
        <w:rPr>
          <w:color w:val="000000" w:themeColor="text1"/>
          <w:sz w:val="28"/>
          <w:szCs w:val="28"/>
        </w:rPr>
        <w:t>A</w:t>
      </w:r>
    </w:p>
    <w:p w:rsidR="006F61E1" w:rsidRDefault="006F61E1" w:rsidP="006F61E1">
      <w:pPr>
        <w:ind w:left="3540"/>
        <w:jc w:val="right"/>
        <w:rPr>
          <w:color w:val="000000" w:themeColor="text1"/>
          <w:sz w:val="28"/>
          <w:szCs w:val="28"/>
        </w:rPr>
      </w:pPr>
      <w:r>
        <w:rPr>
          <w:color w:val="000000" w:themeColor="text1"/>
          <w:sz w:val="28"/>
          <w:szCs w:val="28"/>
        </w:rPr>
        <w:t>Arquitectura e Ingeniería de Computadores</w:t>
      </w:r>
    </w:p>
    <w:p w:rsidR="006F61E1" w:rsidRDefault="006F61E1" w:rsidP="006F61E1">
      <w:pPr>
        <w:ind w:left="3540"/>
        <w:jc w:val="right"/>
        <w:rPr>
          <w:color w:val="000000" w:themeColor="text1"/>
          <w:sz w:val="28"/>
          <w:szCs w:val="28"/>
        </w:rPr>
      </w:pPr>
      <w:r>
        <w:rPr>
          <w:color w:val="000000" w:themeColor="text1"/>
          <w:sz w:val="28"/>
          <w:szCs w:val="28"/>
        </w:rPr>
        <w:t>Ingeniería en Informática</w:t>
      </w:r>
    </w:p>
    <w:p w:rsidR="006F61E1" w:rsidRPr="00433838" w:rsidRDefault="006F61E1" w:rsidP="00433838">
      <w:pPr>
        <w:ind w:left="3540"/>
        <w:jc w:val="right"/>
        <w:rPr>
          <w:rFonts w:asciiTheme="minorHAnsi" w:hAnsiTheme="minorHAnsi"/>
          <w:color w:val="000000" w:themeColor="text1"/>
          <w:sz w:val="28"/>
          <w:szCs w:val="28"/>
        </w:rPr>
      </w:pPr>
      <w:r>
        <w:rPr>
          <w:color w:val="000000" w:themeColor="text1"/>
          <w:sz w:val="28"/>
          <w:szCs w:val="28"/>
        </w:rPr>
        <w:t>Universidad de León</w:t>
      </w:r>
    </w:p>
    <w:p w:rsidR="00433838" w:rsidRDefault="00084B77" w:rsidP="00084B77">
      <w:pPr>
        <w:pStyle w:val="Ttulo1"/>
        <w:jc w:val="center"/>
      </w:pPr>
      <w:r>
        <w:lastRenderedPageBreak/>
        <w:t>ÍNDICE</w:t>
      </w:r>
    </w:p>
    <w:p w:rsidR="00084B77" w:rsidRDefault="00084B77" w:rsidP="00084B77"/>
    <w:p w:rsidR="00084B77" w:rsidRPr="006F169A" w:rsidRDefault="006F169A" w:rsidP="00084B77">
      <w:pPr>
        <w:rPr>
          <w:color w:val="365F91" w:themeColor="accent1" w:themeShade="BF"/>
        </w:rPr>
      </w:pPr>
      <w:hyperlink w:anchor="_1.Diseño_de_un" w:history="1">
        <w:r w:rsidR="00084B77" w:rsidRPr="006F169A">
          <w:rPr>
            <w:rStyle w:val="Hipervnculo"/>
          </w:rPr>
          <w:t>1.Diseño de un MicroProcesador en VHDL (introducción) . . . . . . . . . . . . . . . . . . . . . . . . . . . . . . . 1</w:t>
        </w:r>
      </w:hyperlink>
    </w:p>
    <w:p w:rsidR="00084B77" w:rsidRPr="006F169A" w:rsidRDefault="006F169A" w:rsidP="00084B77">
      <w:pPr>
        <w:rPr>
          <w:color w:val="365F91" w:themeColor="accent1" w:themeShade="BF"/>
        </w:rPr>
      </w:pPr>
      <w:hyperlink w:anchor="_2._Configuración_del" w:history="1">
        <w:r w:rsidR="00084B77" w:rsidRPr="006F169A">
          <w:rPr>
            <w:rStyle w:val="Hipervnculo"/>
          </w:rPr>
          <w:t>2.Configuración del MicroProcesador . . . . . . . . . . . . . . . . . . . . . . . . . . . . . . . . . . . . . . . . . . . . . . . .1</w:t>
        </w:r>
      </w:hyperlink>
    </w:p>
    <w:p w:rsidR="00084B77" w:rsidRPr="006F169A" w:rsidRDefault="006F169A" w:rsidP="00084B77">
      <w:pPr>
        <w:rPr>
          <w:color w:val="365F91" w:themeColor="accent1" w:themeShade="BF"/>
        </w:rPr>
      </w:pPr>
      <w:hyperlink w:anchor="_3.Repertorio_de_instrucciones" w:history="1">
        <w:r w:rsidR="00084B77" w:rsidRPr="006F169A">
          <w:rPr>
            <w:rStyle w:val="Hipervnculo"/>
          </w:rPr>
          <w:t>3.Repertorio de Instrucciones . . . . . . . . . . . . . . . . . . . . . . . . . . . . . . . . . . . . . . . . . . . . . . . . . . . . . . 6</w:t>
        </w:r>
      </w:hyperlink>
    </w:p>
    <w:p w:rsidR="00084B77" w:rsidRPr="006F169A" w:rsidRDefault="00084B77" w:rsidP="00084B77">
      <w:pPr>
        <w:rPr>
          <w:color w:val="365F91" w:themeColor="accent1" w:themeShade="BF"/>
        </w:rPr>
      </w:pPr>
      <w:r w:rsidRPr="006F169A">
        <w:rPr>
          <w:color w:val="365F91" w:themeColor="accent1" w:themeShade="BF"/>
        </w:rPr>
        <w:tab/>
      </w:r>
      <w:hyperlink w:anchor="_3.Repertorio_de_instrucciones" w:history="1">
        <w:r w:rsidRPr="006F169A">
          <w:rPr>
            <w:rStyle w:val="Hipervnculo"/>
          </w:rPr>
          <w:t>- Instrucciones aritméticas y lógicas . . . . . . . . . . . . . . . . . . . . . . . . . . . . . . . . . . . . . . . . . . .6</w:t>
        </w:r>
      </w:hyperlink>
    </w:p>
    <w:p w:rsidR="00084B77" w:rsidRPr="006F169A" w:rsidRDefault="00084B77" w:rsidP="00084B77">
      <w:pPr>
        <w:rPr>
          <w:color w:val="365F91" w:themeColor="accent1" w:themeShade="BF"/>
        </w:rPr>
      </w:pPr>
      <w:r w:rsidRPr="006F169A">
        <w:rPr>
          <w:color w:val="365F91" w:themeColor="accent1" w:themeShade="BF"/>
        </w:rPr>
        <w:tab/>
        <w:t>- Instrucciones de transferencia con memoria . . . . . . . . . . . . . . . . . . . . . . . . . . . . . . . . . . 8</w:t>
      </w: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433838" w:rsidRDefault="00433838" w:rsidP="009A2725">
      <w:pPr>
        <w:pStyle w:val="Ttulo1"/>
      </w:pPr>
    </w:p>
    <w:p w:rsidR="006F169A" w:rsidRPr="006F169A" w:rsidRDefault="006F169A" w:rsidP="006F169A"/>
    <w:p w:rsidR="009A2725" w:rsidRDefault="001E765A" w:rsidP="009A2725">
      <w:pPr>
        <w:pStyle w:val="Ttulo1"/>
      </w:pPr>
      <w:bookmarkStart w:id="0" w:name="_1.Diseño_de_un"/>
      <w:bookmarkEnd w:id="0"/>
      <w:r>
        <w:lastRenderedPageBreak/>
        <w:t>1.Diseño de un Microprocesador en VHDL</w:t>
      </w:r>
    </w:p>
    <w:p w:rsidR="009A2725" w:rsidRDefault="009A2725" w:rsidP="00E155A9">
      <w:pPr>
        <w:autoSpaceDE w:val="0"/>
        <w:autoSpaceDN w:val="0"/>
        <w:adjustRightInd w:val="0"/>
        <w:spacing w:after="0" w:line="360" w:lineRule="auto"/>
        <w:jc w:val="both"/>
      </w:pPr>
    </w:p>
    <w:p w:rsidR="001E765A" w:rsidRDefault="001E765A" w:rsidP="00E155A9">
      <w:pPr>
        <w:autoSpaceDE w:val="0"/>
        <w:autoSpaceDN w:val="0"/>
        <w:adjustRightInd w:val="0"/>
        <w:spacing w:after="0" w:line="360" w:lineRule="auto"/>
        <w:jc w:val="both"/>
      </w:pPr>
      <w:r>
        <w:t xml:space="preserve">Gracias a nuestro conocimiento del lenguaje </w:t>
      </w:r>
      <w:r>
        <w:rPr>
          <w:b/>
          <w:i/>
        </w:rPr>
        <w:t>VHDL</w:t>
      </w:r>
      <w:r>
        <w:t xml:space="preserve">, el cual hemos aprendido gracias a la realización de diversas prácticas para la asignatura de </w:t>
      </w:r>
      <w:r>
        <w:rPr>
          <w:i/>
        </w:rPr>
        <w:t>Arquitectura e Ingeniería de Computadores</w:t>
      </w:r>
      <w:r>
        <w:t xml:space="preserve">, y con ayuda de la búsqueda de información vía  </w:t>
      </w:r>
      <w:r>
        <w:rPr>
          <w:i/>
        </w:rPr>
        <w:t xml:space="preserve">Internet </w:t>
      </w:r>
      <w:r>
        <w:t xml:space="preserve">y </w:t>
      </w:r>
      <w:r>
        <w:rPr>
          <w:i/>
        </w:rPr>
        <w:t>Libros</w:t>
      </w:r>
      <w:r>
        <w:t>, hemos podido obtener un diseño de un tipo de microprocesador.</w:t>
      </w:r>
    </w:p>
    <w:p w:rsidR="001E765A" w:rsidRPr="001E765A" w:rsidRDefault="001E765A" w:rsidP="00E155A9">
      <w:pPr>
        <w:autoSpaceDE w:val="0"/>
        <w:autoSpaceDN w:val="0"/>
        <w:adjustRightInd w:val="0"/>
        <w:spacing w:after="0" w:line="360" w:lineRule="auto"/>
        <w:jc w:val="both"/>
      </w:pPr>
    </w:p>
    <w:p w:rsidR="00E155A9" w:rsidRPr="00E155A9" w:rsidRDefault="001E765A" w:rsidP="00E155A9">
      <w:pPr>
        <w:autoSpaceDE w:val="0"/>
        <w:autoSpaceDN w:val="0"/>
        <w:adjustRightInd w:val="0"/>
        <w:spacing w:after="0" w:line="360" w:lineRule="auto"/>
        <w:jc w:val="both"/>
      </w:pPr>
      <w:r>
        <w:t>La finalidad de este trabajo, era la de encontrar una aproximación a la arquitectura de computadores en sí, es decir, poder configurar los procesadores que actúan siguiendo un software. Para ello lo primero que hemos hecho ha sido buscar un tipo de microprocesador adecuado para la tarea que queremos realizar (diseño y funcionalidad del mismo). De todos los tipos de procesadores que hay, hemos elegido un microprocesador que posee un repertorio de instrucciones reducido y con un solo modo de direccionamiento, en este caso, directo (así evitamos la necesidad de introducir conceptos de “segundo orden”, como el direccionamiento indexado o similares).</w:t>
      </w:r>
    </w:p>
    <w:p w:rsidR="00E155A9" w:rsidRPr="00E155A9" w:rsidRDefault="00E155A9" w:rsidP="00E155A9">
      <w:pPr>
        <w:autoSpaceDE w:val="0"/>
        <w:autoSpaceDN w:val="0"/>
        <w:adjustRightInd w:val="0"/>
        <w:spacing w:after="0" w:line="360" w:lineRule="auto"/>
        <w:jc w:val="both"/>
      </w:pPr>
    </w:p>
    <w:p w:rsidR="00E155A9" w:rsidRPr="00E155A9" w:rsidRDefault="001E765A" w:rsidP="00E155A9">
      <w:pPr>
        <w:autoSpaceDE w:val="0"/>
        <w:autoSpaceDN w:val="0"/>
        <w:adjustRightInd w:val="0"/>
        <w:spacing w:after="0" w:line="360" w:lineRule="auto"/>
        <w:jc w:val="both"/>
      </w:pPr>
      <w:r>
        <w:t>Nuestro microprocesador posee</w:t>
      </w:r>
      <w:r w:rsidR="00E155A9" w:rsidRPr="00E155A9">
        <w:t xml:space="preserve"> 16 instrucciones </w:t>
      </w:r>
      <w:r>
        <w:t xml:space="preserve">que </w:t>
      </w:r>
      <w:r w:rsidR="00E155A9" w:rsidRPr="00E155A9">
        <w:t>se dividen en 4 grupos homogéneos:</w:t>
      </w:r>
    </w:p>
    <w:p w:rsidR="00E155A9" w:rsidRPr="00E155A9" w:rsidRDefault="00E155A9" w:rsidP="00E155A9">
      <w:pPr>
        <w:autoSpaceDE w:val="0"/>
        <w:autoSpaceDN w:val="0"/>
        <w:adjustRightInd w:val="0"/>
        <w:spacing w:after="0" w:line="360" w:lineRule="auto"/>
        <w:jc w:val="both"/>
      </w:pPr>
      <w:r w:rsidRPr="00E155A9">
        <w:t xml:space="preserve">- aritméticas: suma </w:t>
      </w:r>
      <w:r w:rsidRPr="00E155A9">
        <w:rPr>
          <w:b/>
          <w:bCs/>
        </w:rPr>
        <w:t>ADD</w:t>
      </w:r>
      <w:r w:rsidRPr="00E155A9">
        <w:t xml:space="preserve">, resta </w:t>
      </w:r>
      <w:r w:rsidRPr="00E155A9">
        <w:rPr>
          <w:b/>
          <w:bCs/>
        </w:rPr>
        <w:t>SUB</w:t>
      </w:r>
      <w:r w:rsidRPr="00E155A9">
        <w:t xml:space="preserve">, incrementar </w:t>
      </w:r>
      <w:r w:rsidRPr="00E155A9">
        <w:rPr>
          <w:b/>
          <w:bCs/>
        </w:rPr>
        <w:t xml:space="preserve">INC </w:t>
      </w:r>
      <w:r w:rsidRPr="00E155A9">
        <w:t xml:space="preserve">y decrementar </w:t>
      </w:r>
      <w:r w:rsidRPr="00E155A9">
        <w:rPr>
          <w:b/>
          <w:bCs/>
        </w:rPr>
        <w:t>DEC</w:t>
      </w:r>
      <w:r w:rsidRPr="00E155A9">
        <w:t>;</w:t>
      </w:r>
    </w:p>
    <w:p w:rsidR="00E155A9" w:rsidRPr="00E155A9" w:rsidRDefault="00E155A9" w:rsidP="00E155A9">
      <w:pPr>
        <w:autoSpaceDE w:val="0"/>
        <w:autoSpaceDN w:val="0"/>
        <w:adjustRightInd w:val="0"/>
        <w:spacing w:after="0" w:line="360" w:lineRule="auto"/>
        <w:jc w:val="both"/>
      </w:pPr>
      <w:r w:rsidRPr="00E155A9">
        <w:t>- lógicas: operaciones "</w:t>
      </w:r>
      <w:r w:rsidRPr="00E155A9">
        <w:rPr>
          <w:b/>
          <w:bCs/>
        </w:rPr>
        <w:t>y</w:t>
      </w:r>
      <w:r w:rsidRPr="00E155A9">
        <w:t xml:space="preserve">" </w:t>
      </w:r>
      <w:r w:rsidRPr="00E155A9">
        <w:rPr>
          <w:b/>
          <w:bCs/>
        </w:rPr>
        <w:t xml:space="preserve">AND </w:t>
      </w:r>
      <w:r w:rsidRPr="00E155A9">
        <w:t>y "</w:t>
      </w:r>
      <w:r w:rsidRPr="00E155A9">
        <w:rPr>
          <w:b/>
          <w:bCs/>
        </w:rPr>
        <w:t>o</w:t>
      </w:r>
      <w:r w:rsidRPr="00E155A9">
        <w:t xml:space="preserve">" </w:t>
      </w:r>
      <w:r w:rsidRPr="00E155A9">
        <w:rPr>
          <w:b/>
          <w:bCs/>
        </w:rPr>
        <w:t>ORA</w:t>
      </w:r>
      <w:r w:rsidRPr="00E155A9">
        <w:t xml:space="preserve">, inversión </w:t>
      </w:r>
      <w:r w:rsidRPr="00E155A9">
        <w:rPr>
          <w:b/>
          <w:bCs/>
        </w:rPr>
        <w:t xml:space="preserve">INV </w:t>
      </w:r>
      <w:r w:rsidRPr="00E155A9">
        <w:t xml:space="preserve">y desplazamiento </w:t>
      </w:r>
      <w:r w:rsidRPr="00E155A9">
        <w:rPr>
          <w:b/>
          <w:bCs/>
        </w:rPr>
        <w:t>SRR</w:t>
      </w:r>
      <w:r w:rsidRPr="00E155A9">
        <w:t>;</w:t>
      </w:r>
    </w:p>
    <w:p w:rsidR="00E155A9" w:rsidRPr="00E155A9" w:rsidRDefault="00E155A9" w:rsidP="00E155A9">
      <w:pPr>
        <w:autoSpaceDE w:val="0"/>
        <w:autoSpaceDN w:val="0"/>
        <w:adjustRightInd w:val="0"/>
        <w:spacing w:after="0" w:line="360" w:lineRule="auto"/>
        <w:jc w:val="both"/>
      </w:pPr>
      <w:r w:rsidRPr="00E155A9">
        <w:t xml:space="preserve">- transferencias: llevar dato a acumulador A </w:t>
      </w:r>
      <w:r w:rsidRPr="00E155A9">
        <w:rPr>
          <w:b/>
          <w:bCs/>
        </w:rPr>
        <w:t xml:space="preserve">LDA </w:t>
      </w:r>
      <w:r w:rsidRPr="00E155A9">
        <w:t xml:space="preserve">o a acumulador B </w:t>
      </w:r>
      <w:r w:rsidRPr="00E155A9">
        <w:rPr>
          <w:b/>
          <w:bCs/>
        </w:rPr>
        <w:t>LDB</w:t>
      </w:r>
      <w:r w:rsidRPr="00E155A9">
        <w:t>, borrado de</w:t>
      </w:r>
      <w:r w:rsidR="00540FCC">
        <w:t xml:space="preserve"> </w:t>
      </w:r>
      <w:r w:rsidRPr="00E155A9">
        <w:t xml:space="preserve">dato </w:t>
      </w:r>
      <w:r w:rsidRPr="00E155A9">
        <w:rPr>
          <w:b/>
          <w:bCs/>
        </w:rPr>
        <w:t xml:space="preserve">CLR </w:t>
      </w:r>
      <w:r w:rsidRPr="00E155A9">
        <w:t xml:space="preserve">y almacenamiento del contador de programa </w:t>
      </w:r>
      <w:r w:rsidRPr="00E155A9">
        <w:rPr>
          <w:b/>
          <w:bCs/>
        </w:rPr>
        <w:t>SPC</w:t>
      </w:r>
      <w:r w:rsidRPr="00E155A9">
        <w:t>;</w:t>
      </w:r>
    </w:p>
    <w:p w:rsidR="00E155A9" w:rsidRDefault="00E155A9" w:rsidP="00E155A9">
      <w:pPr>
        <w:autoSpaceDE w:val="0"/>
        <w:autoSpaceDN w:val="0"/>
        <w:adjustRightInd w:val="0"/>
        <w:spacing w:after="0" w:line="360" w:lineRule="auto"/>
        <w:jc w:val="both"/>
      </w:pPr>
      <w:r w:rsidRPr="00E155A9">
        <w:t xml:space="preserve">- y saltos: uno de ellos incondicional </w:t>
      </w:r>
      <w:r w:rsidRPr="00E155A9">
        <w:rPr>
          <w:b/>
          <w:bCs/>
        </w:rPr>
        <w:t xml:space="preserve">JMP </w:t>
      </w:r>
      <w:r w:rsidRPr="00E155A9">
        <w:t>y otros tres condicionados a los</w:t>
      </w:r>
      <w:r w:rsidR="00540FCC">
        <w:t xml:space="preserve"> </w:t>
      </w:r>
      <w:r w:rsidRPr="00E155A9">
        <w:t xml:space="preserve">indicadores (resultado nulo </w:t>
      </w:r>
      <w:r w:rsidRPr="00E155A9">
        <w:rPr>
          <w:b/>
          <w:bCs/>
        </w:rPr>
        <w:t>BRZ</w:t>
      </w:r>
      <w:r w:rsidRPr="00E155A9">
        <w:t xml:space="preserve">, acarreo </w:t>
      </w:r>
      <w:r w:rsidRPr="00E155A9">
        <w:rPr>
          <w:b/>
          <w:bCs/>
        </w:rPr>
        <w:t xml:space="preserve">BSC </w:t>
      </w:r>
      <w:r w:rsidRPr="00E155A9">
        <w:t xml:space="preserve">y desbordamiento </w:t>
      </w:r>
      <w:r w:rsidRPr="00E155A9">
        <w:rPr>
          <w:b/>
          <w:bCs/>
        </w:rPr>
        <w:t>BSV</w:t>
      </w:r>
      <w:r w:rsidRPr="00E155A9">
        <w:t>).</w:t>
      </w:r>
    </w:p>
    <w:p w:rsidR="00540FCC" w:rsidRPr="00E155A9" w:rsidRDefault="00540FCC" w:rsidP="00E155A9">
      <w:pPr>
        <w:autoSpaceDE w:val="0"/>
        <w:autoSpaceDN w:val="0"/>
        <w:adjustRightInd w:val="0"/>
        <w:spacing w:after="0" w:line="360" w:lineRule="auto"/>
        <w:jc w:val="both"/>
      </w:pPr>
    </w:p>
    <w:p w:rsidR="00540FCC" w:rsidRDefault="00540FCC" w:rsidP="008E79AE">
      <w:pPr>
        <w:pStyle w:val="Ttulo2"/>
      </w:pPr>
    </w:p>
    <w:p w:rsidR="00565DAC" w:rsidRPr="00565DAC" w:rsidRDefault="00565DAC" w:rsidP="00565DAC"/>
    <w:p w:rsidR="006F61E1" w:rsidRDefault="006F61E1" w:rsidP="008E79AE">
      <w:pPr>
        <w:pStyle w:val="Ttulo2"/>
        <w:rPr>
          <w:iCs/>
        </w:rPr>
      </w:pPr>
    </w:p>
    <w:p w:rsidR="00E155A9" w:rsidRPr="008E79AE" w:rsidRDefault="00436D75" w:rsidP="008E79AE">
      <w:pPr>
        <w:pStyle w:val="Ttulo2"/>
        <w:rPr>
          <w:iCs/>
        </w:rPr>
      </w:pPr>
      <w:bookmarkStart w:id="1" w:name="_2._Configuración_del"/>
      <w:bookmarkEnd w:id="1"/>
      <w:r>
        <w:rPr>
          <w:iCs/>
        </w:rPr>
        <w:t>2</w:t>
      </w:r>
      <w:r w:rsidR="00E155A9" w:rsidRPr="008E79AE">
        <w:rPr>
          <w:iCs/>
        </w:rPr>
        <w:t>. Configuración del microprocesador</w:t>
      </w:r>
    </w:p>
    <w:p w:rsidR="003C535F" w:rsidRPr="00E155A9" w:rsidRDefault="00EC0939" w:rsidP="00540FCC">
      <w:pPr>
        <w:autoSpaceDE w:val="0"/>
        <w:autoSpaceDN w:val="0"/>
        <w:adjustRightInd w:val="0"/>
        <w:spacing w:after="0" w:line="360" w:lineRule="auto"/>
        <w:jc w:val="both"/>
      </w:pPr>
      <w:r>
        <w:t>El microprocesador que hemos elegido para diseñar con VHDL, tendrá como característica el uso de palabras de 16 bits (datos e instrucciones)</w:t>
      </w:r>
      <w:r w:rsidR="00E155A9" w:rsidRPr="00E155A9">
        <w:t xml:space="preserve">. </w:t>
      </w:r>
      <w:r>
        <w:t>Así el intervalo de una palabra será de 0 a 65.535 y si es un número entero, entre -32.768 y 32.768</w:t>
      </w:r>
      <w:r w:rsidR="00E155A9" w:rsidRPr="00E155A9">
        <w:t>.</w:t>
      </w:r>
      <w:r w:rsidR="00540FCC">
        <w:t xml:space="preserve"> </w:t>
      </w:r>
      <w:r>
        <w:t>El código de instrucción son 4 de esos 16 bits, y los 12 restantes son para el direccionamiento del dato</w:t>
      </w:r>
      <w:r w:rsidR="00E155A9" w:rsidRPr="00E155A9">
        <w:t>.</w:t>
      </w:r>
    </w:p>
    <w:p w:rsidR="00EC0939" w:rsidRDefault="00EC0939" w:rsidP="00E155A9">
      <w:pPr>
        <w:autoSpaceDE w:val="0"/>
        <w:autoSpaceDN w:val="0"/>
        <w:adjustRightInd w:val="0"/>
        <w:spacing w:after="0" w:line="360" w:lineRule="auto"/>
        <w:jc w:val="both"/>
      </w:pPr>
    </w:p>
    <w:p w:rsidR="00CD7755" w:rsidRDefault="00CD7755" w:rsidP="00E155A9">
      <w:pPr>
        <w:autoSpaceDE w:val="0"/>
        <w:autoSpaceDN w:val="0"/>
        <w:adjustRightInd w:val="0"/>
        <w:spacing w:after="0" w:line="360" w:lineRule="auto"/>
        <w:jc w:val="both"/>
      </w:pPr>
    </w:p>
    <w:p w:rsidR="00E155A9" w:rsidRPr="00E155A9" w:rsidRDefault="00E155A9" w:rsidP="00E155A9">
      <w:pPr>
        <w:autoSpaceDE w:val="0"/>
        <w:autoSpaceDN w:val="0"/>
        <w:adjustRightInd w:val="0"/>
        <w:spacing w:after="0" w:line="360" w:lineRule="auto"/>
        <w:jc w:val="both"/>
      </w:pPr>
      <w:r w:rsidRPr="00E155A9">
        <w:t>Los terminales exteriores del procesador serán:</w:t>
      </w:r>
    </w:p>
    <w:p w:rsidR="00E155A9" w:rsidRPr="00E155A9" w:rsidRDefault="00E155A9" w:rsidP="00E155A9">
      <w:pPr>
        <w:autoSpaceDE w:val="0"/>
        <w:autoSpaceDN w:val="0"/>
        <w:adjustRightInd w:val="0"/>
        <w:spacing w:after="0" w:line="360" w:lineRule="auto"/>
        <w:jc w:val="both"/>
      </w:pPr>
      <w:r w:rsidRPr="00E155A9">
        <w:t>- Bus de datos de 16 líneas: datos e instrucciones de 16 bits</w:t>
      </w:r>
    </w:p>
    <w:p w:rsidR="00E155A9" w:rsidRPr="00E155A9" w:rsidRDefault="00E155A9" w:rsidP="00E155A9">
      <w:pPr>
        <w:autoSpaceDE w:val="0"/>
        <w:autoSpaceDN w:val="0"/>
        <w:adjustRightInd w:val="0"/>
        <w:spacing w:after="0" w:line="360" w:lineRule="auto"/>
        <w:jc w:val="both"/>
      </w:pPr>
      <w:r w:rsidRPr="00E155A9">
        <w:t>- Bus de direcciones de 14 líneas: mapa de memoria de 4K</w:t>
      </w:r>
    </w:p>
    <w:p w:rsidR="00E155A9" w:rsidRPr="00E155A9" w:rsidRDefault="00E155A9" w:rsidP="00E155A9">
      <w:pPr>
        <w:autoSpaceDE w:val="0"/>
        <w:autoSpaceDN w:val="0"/>
        <w:adjustRightInd w:val="0"/>
        <w:spacing w:after="0" w:line="360" w:lineRule="auto"/>
        <w:jc w:val="both"/>
      </w:pPr>
      <w:r w:rsidRPr="00E155A9">
        <w:t>- Bus de control con las tres líneas básicas: R/W, DIRV y DATV</w:t>
      </w:r>
    </w:p>
    <w:p w:rsidR="00E155A9" w:rsidRPr="00E155A9" w:rsidRDefault="00E155A9" w:rsidP="00E155A9">
      <w:pPr>
        <w:spacing w:line="360" w:lineRule="auto"/>
        <w:jc w:val="both"/>
      </w:pPr>
      <w:r w:rsidRPr="00E155A9">
        <w:t xml:space="preserve">- Entradas de reloj CK, inicialización </w:t>
      </w:r>
      <w:r w:rsidRPr="00E155A9">
        <w:rPr>
          <w:rFonts w:cs="TimesNewRomanPS-ItalicMT"/>
          <w:i/>
          <w:iCs/>
        </w:rPr>
        <w:t xml:space="preserve">(Reset) </w:t>
      </w:r>
      <w:r w:rsidRPr="00E155A9">
        <w:t>RS y alimentación.</w:t>
      </w:r>
    </w:p>
    <w:p w:rsidR="00E155A9" w:rsidRDefault="00505DBA" w:rsidP="00E155A9">
      <w:pPr>
        <w:spacing w:line="360" w:lineRule="auto"/>
        <w:jc w:val="both"/>
      </w:pPr>
      <w:r>
        <w:rPr>
          <w:noProof/>
          <w:lang w:eastAsia="es-ES"/>
        </w:rPr>
        <w:pict>
          <v:roundrect id="_x0000_s1026" style="position:absolute;left:0;text-align:left;margin-left:5.25pt;margin-top:6.3pt;width:443pt;height:242.9pt;z-index:251658240" arcsize="10923f" strokecolor="#c2d69b" strokeweight="1pt">
            <v:fill color2="#d6e3bc" focusposition="1" focussize="" focus="100%" type="gradient"/>
            <v:shadow on="t" type="perspective" color="#4e6128" opacity=".5" offset="1pt" offset2="-3pt"/>
            <v:textbox style="mso-next-textbox:#_x0000_s1026">
              <w:txbxContent>
                <w:p w:rsidR="008846FE" w:rsidRDefault="008846FE">
                  <w:r>
                    <w:object w:dxaOrig="8974" w:dyaOrig="4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pt;height:190pt" o:ole="">
                        <v:imagedata r:id="rId10" o:title=""/>
                      </v:shape>
                      <o:OLEObject Type="Embed" ProgID="Visio.Drawing.11" ShapeID="_x0000_i1025" DrawAspect="Content" ObjectID="_1304370216" r:id="rId11"/>
                    </w:object>
                  </w:r>
                </w:p>
              </w:txbxContent>
            </v:textbox>
          </v:roundrect>
        </w:pict>
      </w: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Pr="00E155A9" w:rsidRDefault="008846FE" w:rsidP="00E155A9">
      <w:pPr>
        <w:spacing w:line="360" w:lineRule="auto"/>
        <w:jc w:val="both"/>
      </w:pPr>
    </w:p>
    <w:p w:rsidR="008846FE" w:rsidRDefault="008846FE" w:rsidP="00E155A9">
      <w:pPr>
        <w:autoSpaceDE w:val="0"/>
        <w:autoSpaceDN w:val="0"/>
        <w:adjustRightInd w:val="0"/>
        <w:spacing w:after="0" w:line="360" w:lineRule="auto"/>
        <w:jc w:val="both"/>
      </w:pPr>
    </w:p>
    <w:p w:rsidR="008846FE" w:rsidRDefault="008846FE" w:rsidP="00E155A9">
      <w:pPr>
        <w:autoSpaceDE w:val="0"/>
        <w:autoSpaceDN w:val="0"/>
        <w:adjustRightInd w:val="0"/>
        <w:spacing w:after="0" w:line="360" w:lineRule="auto"/>
        <w:jc w:val="both"/>
      </w:pPr>
    </w:p>
    <w:p w:rsidR="00EC0939" w:rsidRDefault="00EC0939" w:rsidP="00E155A9">
      <w:pPr>
        <w:autoSpaceDE w:val="0"/>
        <w:autoSpaceDN w:val="0"/>
        <w:adjustRightInd w:val="0"/>
        <w:spacing w:after="0" w:line="360" w:lineRule="auto"/>
        <w:jc w:val="both"/>
      </w:pPr>
      <w:r>
        <w:t xml:space="preserve">Un procesador se divide básicamente en 2 partes, una de ellas es la parte </w:t>
      </w:r>
      <w:r>
        <w:rPr>
          <w:i/>
        </w:rPr>
        <w:t>operativa</w:t>
      </w:r>
      <w:r>
        <w:t xml:space="preserve"> y la otra es la de </w:t>
      </w:r>
      <w:r>
        <w:rPr>
          <w:i/>
        </w:rPr>
        <w:t>control</w:t>
      </w:r>
      <w:r>
        <w:t>.</w:t>
      </w:r>
    </w:p>
    <w:p w:rsidR="00CE2C8C" w:rsidRPr="00EC0939" w:rsidRDefault="00CE2C8C" w:rsidP="00E155A9">
      <w:pPr>
        <w:autoSpaceDE w:val="0"/>
        <w:autoSpaceDN w:val="0"/>
        <w:adjustRightInd w:val="0"/>
        <w:spacing w:after="0" w:line="360" w:lineRule="auto"/>
        <w:jc w:val="both"/>
      </w:pPr>
    </w:p>
    <w:p w:rsidR="00EC0939" w:rsidRDefault="00EC0939" w:rsidP="00540FCC">
      <w:pPr>
        <w:autoSpaceDE w:val="0"/>
        <w:autoSpaceDN w:val="0"/>
        <w:adjustRightInd w:val="0"/>
        <w:spacing w:after="0" w:line="360" w:lineRule="auto"/>
        <w:jc w:val="both"/>
        <w:rPr>
          <w:b/>
          <w:i/>
        </w:rPr>
      </w:pPr>
      <w:r>
        <w:rPr>
          <w:b/>
          <w:i/>
        </w:rPr>
        <w:t>Parte Operativa</w:t>
      </w:r>
    </w:p>
    <w:p w:rsidR="00CE2C8C" w:rsidRPr="00EC0939" w:rsidRDefault="00CE2C8C" w:rsidP="00540FCC">
      <w:pPr>
        <w:autoSpaceDE w:val="0"/>
        <w:autoSpaceDN w:val="0"/>
        <w:adjustRightInd w:val="0"/>
        <w:spacing w:after="0" w:line="360" w:lineRule="auto"/>
        <w:jc w:val="both"/>
      </w:pPr>
    </w:p>
    <w:p w:rsidR="00E155A9" w:rsidRPr="00E155A9" w:rsidRDefault="00EC0939" w:rsidP="00540FCC">
      <w:pPr>
        <w:autoSpaceDE w:val="0"/>
        <w:autoSpaceDN w:val="0"/>
        <w:adjustRightInd w:val="0"/>
        <w:spacing w:after="0" w:line="360" w:lineRule="auto"/>
        <w:jc w:val="both"/>
      </w:pPr>
      <w:r>
        <w:t>Esta parte es la que realiza las operaciones y almacena los operandos y resultados.</w:t>
      </w:r>
      <w:r w:rsidR="00E155A9" w:rsidRPr="00E155A9">
        <w:t xml:space="preserve"> </w:t>
      </w:r>
      <w:r w:rsidR="00CE2C8C">
        <w:t xml:space="preserve">En el caso que nosotros presentamos tendremos 2 registros acumuladores que llamaremos </w:t>
      </w:r>
      <w:r w:rsidR="00E155A9" w:rsidRPr="00E155A9">
        <w:rPr>
          <w:b/>
          <w:bCs/>
        </w:rPr>
        <w:t xml:space="preserve">A </w:t>
      </w:r>
      <w:r w:rsidR="00E155A9" w:rsidRPr="00E155A9">
        <w:t xml:space="preserve">y </w:t>
      </w:r>
      <w:r w:rsidR="00E155A9" w:rsidRPr="00E155A9">
        <w:rPr>
          <w:b/>
          <w:bCs/>
        </w:rPr>
        <w:t>B</w:t>
      </w:r>
      <w:r w:rsidR="00E155A9" w:rsidRPr="00E155A9">
        <w:t xml:space="preserve">, una </w:t>
      </w:r>
      <w:r w:rsidR="00E155A9" w:rsidRPr="00E155A9">
        <w:rPr>
          <w:b/>
          <w:bCs/>
        </w:rPr>
        <w:t xml:space="preserve">ALU </w:t>
      </w:r>
      <w:r w:rsidR="00CE2C8C">
        <w:rPr>
          <w:b/>
          <w:bCs/>
        </w:rPr>
        <w:t xml:space="preserve">(Arithmetic Logic Unit) </w:t>
      </w:r>
      <w:r w:rsidR="00CE2C8C">
        <w:t>capaz de sumar, restar y realizar operaciónes lógicas</w:t>
      </w:r>
      <w:r w:rsidR="00E155A9" w:rsidRPr="00E155A9">
        <w:t xml:space="preserve">, y tres biestables </w:t>
      </w:r>
      <w:r w:rsidR="00CE2C8C">
        <w:t>que indican el resultado nulo</w:t>
      </w:r>
      <w:r w:rsidR="00E155A9" w:rsidRPr="00E155A9">
        <w:t xml:space="preserve"> </w:t>
      </w:r>
      <w:r w:rsidR="00E155A9" w:rsidRPr="00E155A9">
        <w:rPr>
          <w:b/>
          <w:bCs/>
        </w:rPr>
        <w:t>N</w:t>
      </w:r>
      <w:r w:rsidR="00E155A9" w:rsidRPr="00E155A9">
        <w:t>,</w:t>
      </w:r>
      <w:r w:rsidR="00CE2C8C">
        <w:t xml:space="preserve"> el</w:t>
      </w:r>
      <w:r w:rsidR="00E155A9" w:rsidRPr="00E155A9">
        <w:t xml:space="preserve"> acarreo </w:t>
      </w:r>
      <w:r w:rsidR="00E155A9" w:rsidRPr="00E155A9">
        <w:rPr>
          <w:b/>
          <w:bCs/>
        </w:rPr>
        <w:t xml:space="preserve">C </w:t>
      </w:r>
      <w:r w:rsidR="00E155A9" w:rsidRPr="00E155A9">
        <w:t xml:space="preserve">y </w:t>
      </w:r>
      <w:r w:rsidR="00CE2C8C">
        <w:t xml:space="preserve">el </w:t>
      </w:r>
      <w:r w:rsidR="00E155A9" w:rsidRPr="00E155A9">
        <w:t xml:space="preserve">desbordamiento </w:t>
      </w:r>
      <w:r w:rsidR="00E155A9" w:rsidRPr="00E155A9">
        <w:rPr>
          <w:b/>
          <w:bCs/>
        </w:rPr>
        <w:t>V</w:t>
      </w:r>
      <w:r w:rsidR="00E155A9" w:rsidRPr="00E155A9">
        <w:t>.</w:t>
      </w:r>
    </w:p>
    <w:p w:rsidR="00E155A9" w:rsidRDefault="00E155A9" w:rsidP="00E155A9">
      <w:pPr>
        <w:spacing w:line="360" w:lineRule="auto"/>
        <w:jc w:val="both"/>
      </w:pPr>
    </w:p>
    <w:p w:rsidR="008846FE" w:rsidRDefault="008846FE" w:rsidP="00CE2C8C">
      <w:pPr>
        <w:spacing w:line="360" w:lineRule="auto"/>
        <w:jc w:val="both"/>
      </w:pPr>
    </w:p>
    <w:p w:rsidR="008846FE" w:rsidRDefault="008846FE" w:rsidP="00CE2C8C">
      <w:pPr>
        <w:spacing w:line="360" w:lineRule="auto"/>
        <w:jc w:val="both"/>
      </w:pPr>
    </w:p>
    <w:p w:rsidR="008846FE" w:rsidRDefault="008846FE" w:rsidP="00CE2C8C">
      <w:pPr>
        <w:spacing w:line="360" w:lineRule="auto"/>
        <w:jc w:val="both"/>
      </w:pPr>
    </w:p>
    <w:p w:rsidR="00540FCC" w:rsidRPr="00CE2C8C" w:rsidRDefault="00CE2C8C" w:rsidP="00CE2C8C">
      <w:pPr>
        <w:spacing w:line="360" w:lineRule="auto"/>
        <w:jc w:val="both"/>
      </w:pPr>
      <w:r>
        <w:lastRenderedPageBreak/>
        <w:t xml:space="preserve">Los registros </w:t>
      </w:r>
      <w:r>
        <w:rPr>
          <w:b/>
        </w:rPr>
        <w:t xml:space="preserve">A </w:t>
      </w:r>
      <w:r>
        <w:t xml:space="preserve">y </w:t>
      </w:r>
      <w:r>
        <w:rPr>
          <w:b/>
        </w:rPr>
        <w:t>B</w:t>
      </w:r>
      <w:r>
        <w:t xml:space="preserve"> junto con el acarreo </w:t>
      </w:r>
      <w:r>
        <w:rPr>
          <w:b/>
        </w:rPr>
        <w:t>C</w:t>
      </w:r>
      <w:r>
        <w:t xml:space="preserve"> son los encargados de almacenar los resultados de las operaciones. También el indicador de acarreo </w:t>
      </w:r>
      <w:r>
        <w:rPr>
          <w:b/>
        </w:rPr>
        <w:t>C</w:t>
      </w:r>
      <w:r>
        <w:t xml:space="preserve"> y de resultado nulo </w:t>
      </w:r>
      <w:r>
        <w:rPr>
          <w:b/>
        </w:rPr>
        <w:t>N</w:t>
      </w:r>
      <w:r>
        <w:t xml:space="preserve"> se utilizan para hacer comparaciones de menor, igual, por medio de la instrucción resta </w:t>
      </w:r>
      <w:r>
        <w:rPr>
          <w:b/>
        </w:rPr>
        <w:t>SUB</w:t>
      </w:r>
      <w:r>
        <w:t xml:space="preserve"> en las salidas. Esto ayuda a realizar operaciones de salto.</w:t>
      </w:r>
    </w:p>
    <w:p w:rsidR="00E155A9" w:rsidRDefault="00505DBA" w:rsidP="00E155A9">
      <w:pPr>
        <w:spacing w:line="360" w:lineRule="auto"/>
        <w:jc w:val="both"/>
      </w:pPr>
      <w:r>
        <w:rPr>
          <w:noProof/>
          <w:lang w:eastAsia="es-ES"/>
        </w:rPr>
        <w:pict>
          <v:roundrect id="_x0000_s1027" style="position:absolute;left:0;text-align:left;margin-left:110.2pt;margin-top:2.75pt;width:231.2pt;height:166.5pt;z-index:251659264;mso-wrap-style:none" arcsize="10923f" fillcolor="#d99594" strokecolor="#d99594" strokeweight="1pt">
            <v:fill color2="#f2dbdb" angle="-45" focus="-50%" type="gradient"/>
            <v:shadow on="t" type="perspective" color="#622423" opacity=".5" offset="1pt" offset2="-3pt"/>
            <v:textbox style="mso-next-textbox:#_x0000_s1027;mso-fit-shape-to-text:t">
              <w:txbxContent>
                <w:p w:rsidR="008846FE" w:rsidRDefault="008846FE" w:rsidP="003C7A33">
                  <w:pPr>
                    <w:jc w:val="center"/>
                  </w:pPr>
                  <w:r>
                    <w:object w:dxaOrig="4522" w:dyaOrig="2966">
                      <v:shape id="_x0000_i1026" type="#_x0000_t75" style="width:201.5pt;height:132pt" o:ole="">
                        <v:imagedata r:id="rId12" o:title=""/>
                      </v:shape>
                      <o:OLEObject Type="Embed" ProgID="Visio.Drawing.11" ShapeID="_x0000_i1026" DrawAspect="Content" ObjectID="_1304370217" r:id="rId13"/>
                    </w:object>
                  </w:r>
                </w:p>
              </w:txbxContent>
            </v:textbox>
          </v:roundrect>
        </w:pict>
      </w: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Default="008846FE" w:rsidP="00E155A9">
      <w:pPr>
        <w:spacing w:line="360" w:lineRule="auto"/>
        <w:jc w:val="both"/>
      </w:pPr>
    </w:p>
    <w:p w:rsidR="008846FE" w:rsidRPr="00E155A9" w:rsidRDefault="008846FE" w:rsidP="00E155A9">
      <w:pPr>
        <w:spacing w:line="360" w:lineRule="auto"/>
        <w:jc w:val="both"/>
      </w:pPr>
    </w:p>
    <w:p w:rsidR="00CE2C8C" w:rsidRDefault="00CE2C8C" w:rsidP="00E155A9">
      <w:pPr>
        <w:autoSpaceDE w:val="0"/>
        <w:autoSpaceDN w:val="0"/>
        <w:adjustRightInd w:val="0"/>
        <w:spacing w:after="0" w:line="360" w:lineRule="auto"/>
        <w:jc w:val="both"/>
        <w:rPr>
          <w:b/>
          <w:i/>
        </w:rPr>
      </w:pPr>
      <w:r>
        <w:rPr>
          <w:b/>
          <w:i/>
        </w:rPr>
        <w:t>Unidad de Control</w:t>
      </w:r>
    </w:p>
    <w:p w:rsidR="00CE2C8C" w:rsidRDefault="00CE2C8C" w:rsidP="00E155A9">
      <w:pPr>
        <w:autoSpaceDE w:val="0"/>
        <w:autoSpaceDN w:val="0"/>
        <w:adjustRightInd w:val="0"/>
        <w:spacing w:after="0" w:line="360" w:lineRule="auto"/>
        <w:jc w:val="both"/>
      </w:pPr>
    </w:p>
    <w:p w:rsidR="00CE2C8C" w:rsidRPr="003C7A33" w:rsidRDefault="00CE2C8C" w:rsidP="00E155A9">
      <w:pPr>
        <w:autoSpaceDE w:val="0"/>
        <w:autoSpaceDN w:val="0"/>
        <w:adjustRightInd w:val="0"/>
        <w:spacing w:after="0" w:line="360" w:lineRule="auto"/>
        <w:jc w:val="both"/>
      </w:pPr>
      <w:r>
        <w:t xml:space="preserve">Desde esta unidad con la ayuda de un contador de programa </w:t>
      </w:r>
      <w:r w:rsidRPr="003C7A33">
        <w:rPr>
          <w:b/>
        </w:rPr>
        <w:t>PC</w:t>
      </w:r>
      <w:r>
        <w:t xml:space="preserve"> que señala la dirección de la siguiente instrucción que se debe ejecutar, un registro de instrucciones </w:t>
      </w:r>
      <w:r w:rsidRPr="003C7A33">
        <w:rPr>
          <w:b/>
        </w:rPr>
        <w:t>RI</w:t>
      </w:r>
      <w:r>
        <w:t xml:space="preserve"> que almacena la instrucción en ejecución y su circuito secuencial decodificador y controlador de la ejecución de instrucciones, realiza el control</w:t>
      </w:r>
      <w:r w:rsidR="003C7A33">
        <w:t xml:space="preserve"> (</w:t>
      </w:r>
      <w:r w:rsidR="003C7A33">
        <w:rPr>
          <w:b/>
        </w:rPr>
        <w:t>CC</w:t>
      </w:r>
      <w:r w:rsidR="003C7A33">
        <w:t>).</w:t>
      </w:r>
    </w:p>
    <w:p w:rsidR="00CE2C8C" w:rsidRDefault="00CE2C8C" w:rsidP="00E155A9">
      <w:pPr>
        <w:autoSpaceDE w:val="0"/>
        <w:autoSpaceDN w:val="0"/>
        <w:adjustRightInd w:val="0"/>
        <w:spacing w:after="0" w:line="360" w:lineRule="auto"/>
        <w:jc w:val="both"/>
      </w:pPr>
    </w:p>
    <w:p w:rsidR="00E155A9" w:rsidRDefault="00CE2C8C" w:rsidP="00E155A9">
      <w:pPr>
        <w:autoSpaceDE w:val="0"/>
        <w:autoSpaceDN w:val="0"/>
        <w:adjustRightInd w:val="0"/>
        <w:spacing w:after="0" w:line="360" w:lineRule="auto"/>
        <w:jc w:val="both"/>
      </w:pPr>
      <w:r>
        <w:t>Para no complicarnos, hemos hecho que cada instrucción utilice dos ciclos de reloj, en el primero realiza una búsqueda</w:t>
      </w:r>
      <w:r w:rsidR="004B2769">
        <w:t xml:space="preserve"> </w:t>
      </w:r>
      <w:r>
        <w:t>y en el segundo la operación que prescribe se ejecuta.</w:t>
      </w:r>
      <w:r w:rsidRPr="00E155A9">
        <w:t xml:space="preserve"> </w:t>
      </w:r>
      <w:r w:rsidR="008D3308">
        <w:t>Para diferenciar los 2 ciclos, se utiliza un biestable de tipo T.</w:t>
      </w:r>
    </w:p>
    <w:p w:rsidR="003C7A33" w:rsidRDefault="003C7A33" w:rsidP="00E155A9">
      <w:pPr>
        <w:autoSpaceDE w:val="0"/>
        <w:autoSpaceDN w:val="0"/>
        <w:adjustRightInd w:val="0"/>
        <w:spacing w:after="0" w:line="360" w:lineRule="auto"/>
        <w:jc w:val="both"/>
      </w:pPr>
    </w:p>
    <w:p w:rsidR="003C7A33" w:rsidRDefault="00505DBA" w:rsidP="00E155A9">
      <w:pPr>
        <w:autoSpaceDE w:val="0"/>
        <w:autoSpaceDN w:val="0"/>
        <w:adjustRightInd w:val="0"/>
        <w:spacing w:after="0" w:line="360" w:lineRule="auto"/>
        <w:jc w:val="both"/>
      </w:pPr>
      <w:r>
        <w:rPr>
          <w:noProof/>
          <w:lang w:eastAsia="es-ES"/>
        </w:rPr>
        <w:pict>
          <v:roundrect id="_x0000_s1028" style="position:absolute;left:0;text-align:left;margin-left:44.9pt;margin-top:7.65pt;width:356.35pt;height:128.75pt;z-index:251660288" arcsize="10923f" fillcolor="#b2a1c7" strokecolor="#b2a1c7" strokeweight="1pt">
            <v:fill color2="#e5dfec" angle="-45" focus="-50%" type="gradient"/>
            <v:shadow on="t" type="perspective" color="#3f3151" opacity=".5" offset="1pt" offset2="-3pt"/>
            <o:extrusion v:ext="view" render="wireFrame"/>
            <v:textbox style="mso-next-textbox:#_x0000_s1028">
              <w:txbxContent>
                <w:p w:rsidR="003C7A33" w:rsidRDefault="003C7A33">
                  <w:r>
                    <w:object w:dxaOrig="6410" w:dyaOrig="2046">
                      <v:shape id="_x0000_i1027" type="#_x0000_t75" style="width:324.5pt;height:103.5pt" o:ole="">
                        <v:imagedata r:id="rId14" o:title=""/>
                      </v:shape>
                      <o:OLEObject Type="Embed" ProgID="Visio.Drawing.11" ShapeID="_x0000_i1027" DrawAspect="Content" ObjectID="_1304370218" r:id="rId15"/>
                    </w:object>
                  </w:r>
                </w:p>
              </w:txbxContent>
            </v:textbox>
          </v:roundrect>
        </w:pict>
      </w:r>
    </w:p>
    <w:p w:rsidR="003C7A33" w:rsidRDefault="003C7A33" w:rsidP="00E155A9">
      <w:pPr>
        <w:autoSpaceDE w:val="0"/>
        <w:autoSpaceDN w:val="0"/>
        <w:adjustRightInd w:val="0"/>
        <w:spacing w:after="0" w:line="360" w:lineRule="auto"/>
        <w:jc w:val="both"/>
      </w:pPr>
    </w:p>
    <w:p w:rsidR="003C7A33" w:rsidRDefault="003C7A33" w:rsidP="00E155A9">
      <w:pPr>
        <w:autoSpaceDE w:val="0"/>
        <w:autoSpaceDN w:val="0"/>
        <w:adjustRightInd w:val="0"/>
        <w:spacing w:after="0" w:line="360" w:lineRule="auto"/>
        <w:jc w:val="both"/>
      </w:pPr>
    </w:p>
    <w:p w:rsidR="003C7A33" w:rsidRDefault="003C7A33" w:rsidP="00E155A9">
      <w:pPr>
        <w:autoSpaceDE w:val="0"/>
        <w:autoSpaceDN w:val="0"/>
        <w:adjustRightInd w:val="0"/>
        <w:spacing w:after="0" w:line="360" w:lineRule="auto"/>
        <w:jc w:val="both"/>
      </w:pPr>
    </w:p>
    <w:p w:rsidR="003C7A33" w:rsidRDefault="003C7A33" w:rsidP="00E155A9">
      <w:pPr>
        <w:autoSpaceDE w:val="0"/>
        <w:autoSpaceDN w:val="0"/>
        <w:adjustRightInd w:val="0"/>
        <w:spacing w:after="0" w:line="360" w:lineRule="auto"/>
        <w:jc w:val="both"/>
      </w:pPr>
    </w:p>
    <w:p w:rsidR="003C7A33" w:rsidRPr="00E155A9" w:rsidRDefault="003C7A33" w:rsidP="00E155A9">
      <w:pPr>
        <w:autoSpaceDE w:val="0"/>
        <w:autoSpaceDN w:val="0"/>
        <w:adjustRightInd w:val="0"/>
        <w:spacing w:after="0" w:line="360" w:lineRule="auto"/>
        <w:jc w:val="both"/>
      </w:pPr>
    </w:p>
    <w:p w:rsidR="00E155A9" w:rsidRPr="00E155A9" w:rsidRDefault="00E155A9" w:rsidP="00E155A9">
      <w:pPr>
        <w:spacing w:line="360" w:lineRule="auto"/>
        <w:jc w:val="both"/>
      </w:pPr>
    </w:p>
    <w:p w:rsidR="00E155A9" w:rsidRPr="00E155A9" w:rsidRDefault="00436D75" w:rsidP="008E79AE">
      <w:pPr>
        <w:pStyle w:val="Ttulo2"/>
      </w:pPr>
      <w:bookmarkStart w:id="2" w:name="_3.Repertorio_de_instrucciones"/>
      <w:bookmarkEnd w:id="2"/>
      <w:r>
        <w:lastRenderedPageBreak/>
        <w:t>3.</w:t>
      </w:r>
      <w:r w:rsidR="00E155A9" w:rsidRPr="00E155A9">
        <w:t>Repertorio de instrucciones</w:t>
      </w:r>
    </w:p>
    <w:p w:rsidR="008D3308" w:rsidRPr="008D3308" w:rsidRDefault="008D3308" w:rsidP="00E155A9">
      <w:pPr>
        <w:autoSpaceDE w:val="0"/>
        <w:autoSpaceDN w:val="0"/>
        <w:adjustRightInd w:val="0"/>
        <w:spacing w:after="0" w:line="360" w:lineRule="auto"/>
        <w:jc w:val="both"/>
      </w:pPr>
      <w:r>
        <w:t xml:space="preserve">Las instrucciones distinguen 2 partes, una es su código de instrucción de 4 bits </w:t>
      </w:r>
      <w:r>
        <w:rPr>
          <w:b/>
        </w:rPr>
        <w:t>COD</w:t>
      </w:r>
      <w:r>
        <w:t xml:space="preserve"> y otra la dirección de memoria </w:t>
      </w:r>
      <w:r>
        <w:rPr>
          <w:b/>
        </w:rPr>
        <w:t xml:space="preserve">DIR </w:t>
      </w:r>
      <w:r>
        <w:t xml:space="preserve"> de 12 bits, como bien expliqué anteriormente.</w:t>
      </w:r>
    </w:p>
    <w:p w:rsidR="008D3308" w:rsidRDefault="008D3308" w:rsidP="00E155A9">
      <w:pPr>
        <w:autoSpaceDE w:val="0"/>
        <w:autoSpaceDN w:val="0"/>
        <w:adjustRightInd w:val="0"/>
        <w:spacing w:after="0" w:line="360" w:lineRule="auto"/>
        <w:jc w:val="both"/>
      </w:pPr>
    </w:p>
    <w:p w:rsidR="008D3308" w:rsidRDefault="008D3308" w:rsidP="00E155A9">
      <w:pPr>
        <w:autoSpaceDE w:val="0"/>
        <w:autoSpaceDN w:val="0"/>
        <w:adjustRightInd w:val="0"/>
        <w:spacing w:after="0" w:line="360" w:lineRule="auto"/>
        <w:jc w:val="both"/>
      </w:pPr>
      <w:r>
        <w:t>Hay varios tipos de instrucciones:</w:t>
      </w:r>
    </w:p>
    <w:p w:rsidR="008D3308" w:rsidRPr="008D3308" w:rsidRDefault="008D3308" w:rsidP="008D3308">
      <w:pPr>
        <w:pStyle w:val="Subttulo"/>
      </w:pPr>
      <w:r>
        <w:t>Instrucciones aritméticas y lógicas</w:t>
      </w:r>
    </w:p>
    <w:p w:rsidR="008D3308" w:rsidRPr="008D3308" w:rsidRDefault="008D3308" w:rsidP="00540FCC">
      <w:pPr>
        <w:autoSpaceDE w:val="0"/>
        <w:autoSpaceDN w:val="0"/>
        <w:adjustRightInd w:val="0"/>
        <w:spacing w:after="0" w:line="360" w:lineRule="auto"/>
        <w:jc w:val="both"/>
        <w:rPr>
          <w:rStyle w:val="nfasissutil"/>
        </w:rPr>
      </w:pPr>
      <w:r w:rsidRPr="008D3308">
        <w:rPr>
          <w:rStyle w:val="nfasissutil"/>
        </w:rPr>
        <w:t>De 2 operandos</w:t>
      </w:r>
    </w:p>
    <w:p w:rsidR="008D3308" w:rsidRDefault="008D3308" w:rsidP="00540FCC">
      <w:pPr>
        <w:autoSpaceDE w:val="0"/>
        <w:autoSpaceDN w:val="0"/>
        <w:adjustRightInd w:val="0"/>
        <w:spacing w:after="0" w:line="360" w:lineRule="auto"/>
        <w:jc w:val="both"/>
      </w:pPr>
    </w:p>
    <w:p w:rsidR="00E155A9" w:rsidRDefault="00E155A9" w:rsidP="00E155A9">
      <w:pPr>
        <w:pStyle w:val="Prrafodelista"/>
        <w:numPr>
          <w:ilvl w:val="0"/>
          <w:numId w:val="1"/>
        </w:numPr>
        <w:autoSpaceDE w:val="0"/>
        <w:autoSpaceDN w:val="0"/>
        <w:adjustRightInd w:val="0"/>
        <w:spacing w:after="0" w:line="360" w:lineRule="auto"/>
        <w:jc w:val="both"/>
      </w:pPr>
      <w:r w:rsidRPr="008D3308">
        <w:t>Las instrucciones que se aplican sobre dos operandos</w:t>
      </w:r>
      <w:r w:rsidR="008D3308" w:rsidRPr="008D3308">
        <w:t xml:space="preserve"> utilizan los 2 registros </w:t>
      </w:r>
      <w:r w:rsidR="008D3308" w:rsidRPr="008D3308">
        <w:rPr>
          <w:b/>
        </w:rPr>
        <w:t xml:space="preserve">A </w:t>
      </w:r>
      <w:r w:rsidR="008D3308" w:rsidRPr="008D3308">
        <w:t xml:space="preserve">y </w:t>
      </w:r>
      <w:r w:rsidR="008D3308" w:rsidRPr="008D3308">
        <w:rPr>
          <w:b/>
        </w:rPr>
        <w:t>B</w:t>
      </w:r>
      <w:r w:rsidR="008D3308" w:rsidRPr="008D3308">
        <w:t xml:space="preserve"> </w:t>
      </w:r>
      <w:r w:rsidR="008D3308">
        <w:t xml:space="preserve">y el resultado se almacena en </w:t>
      </w:r>
      <w:r w:rsidR="008D3308">
        <w:rPr>
          <w:b/>
        </w:rPr>
        <w:t>A</w:t>
      </w:r>
      <w:r w:rsidR="008D3308">
        <w:t>, además de en la dirección que indique la instrucción.</w:t>
      </w:r>
    </w:p>
    <w:p w:rsidR="003C7A33" w:rsidRDefault="003C7A33" w:rsidP="003C7A33">
      <w:pPr>
        <w:pStyle w:val="Prrafodelista"/>
        <w:autoSpaceDE w:val="0"/>
        <w:autoSpaceDN w:val="0"/>
        <w:adjustRightInd w:val="0"/>
        <w:spacing w:after="0" w:line="360" w:lineRule="auto"/>
        <w:jc w:val="both"/>
      </w:pPr>
    </w:p>
    <w:tbl>
      <w:tblPr>
        <w:tblW w:w="0" w:type="auto"/>
        <w:jc w:val="center"/>
        <w:tblBorders>
          <w:top w:val="single" w:sz="8" w:space="0" w:color="8064A2"/>
          <w:bottom w:val="single" w:sz="8" w:space="0" w:color="8064A2"/>
        </w:tblBorders>
        <w:tblLook w:val="04A0"/>
      </w:tblPr>
      <w:tblGrid>
        <w:gridCol w:w="806"/>
        <w:gridCol w:w="992"/>
        <w:gridCol w:w="1316"/>
        <w:gridCol w:w="4912"/>
      </w:tblGrid>
      <w:tr w:rsidR="00565DAC" w:rsidRPr="008C1BBE" w:rsidTr="008C1BBE">
        <w:trPr>
          <w:jc w:val="center"/>
        </w:trPr>
        <w:tc>
          <w:tcPr>
            <w:tcW w:w="806" w:type="dxa"/>
            <w:tcBorders>
              <w:top w:val="single" w:sz="8" w:space="0" w:color="8064A2" w:themeColor="accent4"/>
              <w:left w:val="nil"/>
              <w:bottom w:val="single" w:sz="8" w:space="0" w:color="8064A2" w:themeColor="accent4"/>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p>
        </w:tc>
        <w:tc>
          <w:tcPr>
            <w:tcW w:w="992" w:type="dxa"/>
            <w:tcBorders>
              <w:top w:val="single" w:sz="8" w:space="0" w:color="8064A2" w:themeColor="accent4"/>
              <w:left w:val="nil"/>
              <w:bottom w:val="single" w:sz="8" w:space="0" w:color="8064A2" w:themeColor="accent4"/>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
                <w:bCs/>
                <w:color w:val="5F497A"/>
              </w:rPr>
              <w:t>CÓDIGO</w:t>
            </w:r>
          </w:p>
        </w:tc>
        <w:tc>
          <w:tcPr>
            <w:tcW w:w="1290" w:type="dxa"/>
            <w:tcBorders>
              <w:top w:val="single" w:sz="8" w:space="0" w:color="8064A2" w:themeColor="accent4"/>
              <w:left w:val="nil"/>
              <w:bottom w:val="single" w:sz="8" w:space="0" w:color="8064A2" w:themeColor="accent4"/>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
                <w:bCs/>
                <w:color w:val="5F497A"/>
              </w:rPr>
              <w:t>OPERACIÓN</w:t>
            </w:r>
          </w:p>
        </w:tc>
        <w:tc>
          <w:tcPr>
            <w:tcW w:w="4912" w:type="dxa"/>
            <w:tcBorders>
              <w:top w:val="single" w:sz="8" w:space="0" w:color="8064A2" w:themeColor="accent4"/>
              <w:left w:val="nil"/>
              <w:bottom w:val="single" w:sz="8" w:space="0" w:color="8064A2" w:themeColor="accent4"/>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
                <w:bCs/>
                <w:color w:val="5F497A"/>
              </w:rPr>
              <w:t>INDICADORES A LOS QUE AFECTAN</w:t>
            </w:r>
          </w:p>
        </w:tc>
      </w:tr>
      <w:tr w:rsidR="00565DAC" w:rsidRPr="008C1BBE" w:rsidTr="008C1BBE">
        <w:trPr>
          <w:jc w:val="center"/>
        </w:trPr>
        <w:tc>
          <w:tcPr>
            <w:tcW w:w="806"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Cs/>
                <w:color w:val="5F497A"/>
              </w:rPr>
              <w:t>ADD</w:t>
            </w:r>
          </w:p>
        </w:tc>
        <w:tc>
          <w:tcPr>
            <w:tcW w:w="992"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0000</w:t>
            </w:r>
          </w:p>
        </w:tc>
        <w:tc>
          <w:tcPr>
            <w:tcW w:w="1290"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A + B</w:t>
            </w:r>
          </w:p>
        </w:tc>
        <w:tc>
          <w:tcPr>
            <w:tcW w:w="4912"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Z (resultado nulo), C (acarreo) y V (desbordamiento)</w:t>
            </w:r>
          </w:p>
        </w:tc>
      </w:tr>
      <w:tr w:rsidR="00565DAC" w:rsidRPr="008C1BBE" w:rsidTr="008C1BBE">
        <w:trPr>
          <w:jc w:val="center"/>
        </w:trPr>
        <w:tc>
          <w:tcPr>
            <w:tcW w:w="806"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Cs/>
                <w:color w:val="5F497A"/>
              </w:rPr>
              <w:t>SUB</w:t>
            </w:r>
          </w:p>
        </w:tc>
        <w:tc>
          <w:tcPr>
            <w:tcW w:w="99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0001</w:t>
            </w:r>
          </w:p>
        </w:tc>
        <w:tc>
          <w:tcPr>
            <w:tcW w:w="1290"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 xml:space="preserve">A </w:t>
            </w:r>
            <w:r w:rsidR="004B2769" w:rsidRPr="008C1BBE">
              <w:rPr>
                <w:rFonts w:asciiTheme="minorHAnsi" w:eastAsiaTheme="minorHAnsi" w:hAnsiTheme="minorHAnsi"/>
                <w:color w:val="5F497A"/>
              </w:rPr>
              <w:t>–</w:t>
            </w:r>
            <w:r w:rsidRPr="008C1BBE">
              <w:rPr>
                <w:rFonts w:asciiTheme="minorHAnsi" w:eastAsiaTheme="minorHAnsi" w:hAnsiTheme="minorHAnsi"/>
                <w:color w:val="5F497A"/>
              </w:rPr>
              <w:t xml:space="preserve"> B</w:t>
            </w:r>
          </w:p>
        </w:tc>
        <w:tc>
          <w:tcPr>
            <w:tcW w:w="491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Z (resultado nulo), C (acarreo) y V (desbordamiento)</w:t>
            </w:r>
          </w:p>
        </w:tc>
      </w:tr>
      <w:tr w:rsidR="00565DAC" w:rsidRPr="008C1BBE" w:rsidTr="008C1BBE">
        <w:trPr>
          <w:jc w:val="center"/>
        </w:trPr>
        <w:tc>
          <w:tcPr>
            <w:tcW w:w="806"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Cs/>
                <w:color w:val="5F497A"/>
              </w:rPr>
              <w:t>AND</w:t>
            </w:r>
          </w:p>
        </w:tc>
        <w:tc>
          <w:tcPr>
            <w:tcW w:w="992"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0010</w:t>
            </w:r>
          </w:p>
        </w:tc>
        <w:tc>
          <w:tcPr>
            <w:tcW w:w="1290"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A “y” B</w:t>
            </w:r>
          </w:p>
        </w:tc>
        <w:tc>
          <w:tcPr>
            <w:tcW w:w="4912" w:type="dxa"/>
            <w:tcBorders>
              <w:left w:val="nil"/>
              <w:right w:val="nil"/>
            </w:tcBorders>
            <w:shd w:val="clear" w:color="auto" w:fill="DFD8E8" w:themeFill="accent4"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Z (resultado nulo)</w:t>
            </w:r>
          </w:p>
        </w:tc>
      </w:tr>
      <w:tr w:rsidR="00565DAC" w:rsidRPr="008C1BBE" w:rsidTr="008C1BBE">
        <w:trPr>
          <w:jc w:val="center"/>
        </w:trPr>
        <w:tc>
          <w:tcPr>
            <w:tcW w:w="806"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5F497A"/>
              </w:rPr>
            </w:pPr>
            <w:r w:rsidRPr="008C1BBE">
              <w:rPr>
                <w:rFonts w:asciiTheme="minorHAnsi" w:eastAsiaTheme="minorHAnsi" w:hAnsiTheme="minorHAnsi"/>
                <w:bCs/>
                <w:color w:val="5F497A"/>
              </w:rPr>
              <w:t>ORA</w:t>
            </w:r>
          </w:p>
        </w:tc>
        <w:tc>
          <w:tcPr>
            <w:tcW w:w="99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0011</w:t>
            </w:r>
          </w:p>
        </w:tc>
        <w:tc>
          <w:tcPr>
            <w:tcW w:w="1290"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A “o” B</w:t>
            </w:r>
          </w:p>
        </w:tc>
        <w:tc>
          <w:tcPr>
            <w:tcW w:w="491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5F497A"/>
              </w:rPr>
            </w:pPr>
            <w:r w:rsidRPr="008C1BBE">
              <w:rPr>
                <w:rFonts w:asciiTheme="minorHAnsi" w:eastAsiaTheme="minorHAnsi" w:hAnsiTheme="minorHAnsi"/>
                <w:color w:val="5F497A"/>
              </w:rPr>
              <w:t>Z (resultado nulo)</w:t>
            </w:r>
          </w:p>
        </w:tc>
      </w:tr>
    </w:tbl>
    <w:p w:rsidR="003C7A33" w:rsidRPr="008D3308" w:rsidRDefault="003C7A33" w:rsidP="003C7A33">
      <w:pPr>
        <w:pStyle w:val="Prrafodelista"/>
        <w:autoSpaceDE w:val="0"/>
        <w:autoSpaceDN w:val="0"/>
        <w:adjustRightInd w:val="0"/>
        <w:spacing w:after="0" w:line="360" w:lineRule="auto"/>
        <w:jc w:val="both"/>
      </w:pPr>
    </w:p>
    <w:p w:rsidR="00E155A9" w:rsidRPr="00E155A9" w:rsidRDefault="00E155A9" w:rsidP="00E155A9">
      <w:pPr>
        <w:autoSpaceDE w:val="0"/>
        <w:autoSpaceDN w:val="0"/>
        <w:adjustRightInd w:val="0"/>
        <w:spacing w:after="0" w:line="360" w:lineRule="auto"/>
        <w:jc w:val="both"/>
        <w:rPr>
          <w:b/>
          <w:bCs/>
        </w:rPr>
      </w:pPr>
      <w:r w:rsidRPr="00E155A9">
        <w:t xml:space="preserve">respecto a las 4 instrucciones: resultado </w:t>
      </w:r>
      <w:r w:rsidRPr="00E155A9">
        <w:rPr>
          <w:rFonts w:eastAsia="SymbolMT" w:cs="SymbolMT"/>
        </w:rPr>
        <w:t xml:space="preserve">→ </w:t>
      </w:r>
      <w:r w:rsidR="009B6135">
        <w:t xml:space="preserve">registro </w:t>
      </w:r>
      <w:r w:rsidRPr="00E155A9">
        <w:rPr>
          <w:b/>
          <w:bCs/>
        </w:rPr>
        <w:t>A</w:t>
      </w:r>
    </w:p>
    <w:p w:rsidR="00E155A9" w:rsidRPr="00E155A9" w:rsidRDefault="00E155A9" w:rsidP="00E155A9">
      <w:pPr>
        <w:spacing w:line="360" w:lineRule="auto"/>
        <w:jc w:val="both"/>
      </w:pPr>
      <w:r w:rsidRPr="00E155A9">
        <w:t xml:space="preserve">resultado </w:t>
      </w:r>
      <w:r w:rsidRPr="00E155A9">
        <w:rPr>
          <w:rFonts w:eastAsia="SymbolMT" w:cs="SymbolMT"/>
        </w:rPr>
        <w:t xml:space="preserve">→ </w:t>
      </w:r>
      <w:r w:rsidRPr="00E155A9">
        <w:t>memoria(</w:t>
      </w:r>
      <w:r w:rsidRPr="00E155A9">
        <w:rPr>
          <w:b/>
          <w:bCs/>
        </w:rPr>
        <w:t>DIR</w:t>
      </w:r>
      <w:r w:rsidRPr="00E155A9">
        <w:t>).</w:t>
      </w:r>
    </w:p>
    <w:p w:rsidR="00E155A9" w:rsidRPr="00E155A9" w:rsidRDefault="00E155A9" w:rsidP="00E155A9">
      <w:pPr>
        <w:spacing w:line="360" w:lineRule="auto"/>
        <w:jc w:val="both"/>
      </w:pPr>
    </w:p>
    <w:p w:rsidR="00E155A9" w:rsidRDefault="008D3308" w:rsidP="00E155A9">
      <w:pPr>
        <w:autoSpaceDE w:val="0"/>
        <w:autoSpaceDN w:val="0"/>
        <w:adjustRightInd w:val="0"/>
        <w:spacing w:after="0" w:line="360" w:lineRule="auto"/>
        <w:jc w:val="both"/>
      </w:pPr>
      <w:r>
        <w:t xml:space="preserve">Primero se guardarán en los registros </w:t>
      </w:r>
      <w:r>
        <w:rPr>
          <w:b/>
        </w:rPr>
        <w:t xml:space="preserve">A </w:t>
      </w:r>
      <w:r>
        <w:t xml:space="preserve">y </w:t>
      </w:r>
      <w:r>
        <w:rPr>
          <w:b/>
        </w:rPr>
        <w:t xml:space="preserve">B </w:t>
      </w:r>
      <w:r>
        <w:t xml:space="preserve">los operandos, mediantes instrucciones de carga </w:t>
      </w:r>
      <w:r>
        <w:rPr>
          <w:b/>
        </w:rPr>
        <w:t xml:space="preserve">LDA </w:t>
      </w:r>
      <w:r>
        <w:t xml:space="preserve">y </w:t>
      </w:r>
      <w:r>
        <w:rPr>
          <w:b/>
        </w:rPr>
        <w:t>LDB.</w:t>
      </w:r>
      <w:r w:rsidR="00E155A9" w:rsidRPr="00E155A9">
        <w:t xml:space="preserve"> Durante el segundo ciclo de reloj de cada una de estas instrucciones, la </w:t>
      </w:r>
      <w:r w:rsidR="00E155A9" w:rsidRPr="00E155A9">
        <w:rPr>
          <w:b/>
          <w:bCs/>
        </w:rPr>
        <w:t>ALU</w:t>
      </w:r>
      <w:r w:rsidR="00540FCC">
        <w:t xml:space="preserve"> </w:t>
      </w:r>
      <w:r w:rsidR="00E155A9" w:rsidRPr="00E155A9">
        <w:t>efectuará la operación que corresponda y, al finalizar dicho ciclo, el resultado presente en</w:t>
      </w:r>
      <w:r w:rsidR="00540FCC">
        <w:t xml:space="preserve"> </w:t>
      </w:r>
      <w:r w:rsidR="00E155A9" w:rsidRPr="00E155A9">
        <w:t xml:space="preserve">la salida de la </w:t>
      </w:r>
      <w:r w:rsidR="00E155A9" w:rsidRPr="00E155A9">
        <w:rPr>
          <w:b/>
          <w:bCs/>
        </w:rPr>
        <w:t xml:space="preserve">ALU </w:t>
      </w:r>
      <w:r w:rsidR="00E155A9" w:rsidRPr="00E155A9">
        <w:t xml:space="preserve">será almacenado, a la vez, en el </w:t>
      </w:r>
      <w:r>
        <w:t>registro</w:t>
      </w:r>
      <w:r w:rsidR="00E155A9" w:rsidRPr="00E155A9">
        <w:t xml:space="preserve"> </w:t>
      </w:r>
      <w:r w:rsidR="00E155A9" w:rsidRPr="00E155A9">
        <w:rPr>
          <w:b/>
          <w:bCs/>
        </w:rPr>
        <w:t xml:space="preserve">A </w:t>
      </w:r>
      <w:r w:rsidR="00E155A9" w:rsidRPr="00E155A9">
        <w:t>y en la memoria (en la</w:t>
      </w:r>
      <w:r w:rsidR="00540FCC">
        <w:t xml:space="preserve"> </w:t>
      </w:r>
      <w:r w:rsidR="00E155A9" w:rsidRPr="00E155A9">
        <w:t xml:space="preserve">dirección </w:t>
      </w:r>
      <w:r w:rsidR="00E155A9" w:rsidRPr="00E155A9">
        <w:rPr>
          <w:b/>
          <w:bCs/>
        </w:rPr>
        <w:t xml:space="preserve">DIR </w:t>
      </w:r>
      <w:r w:rsidR="00E155A9" w:rsidRPr="00E155A9">
        <w:t>contenida en la propia instrucción).</w:t>
      </w:r>
    </w:p>
    <w:p w:rsidR="008D3308" w:rsidRPr="00E155A9" w:rsidRDefault="008D3308" w:rsidP="00E155A9">
      <w:pPr>
        <w:autoSpaceDE w:val="0"/>
        <w:autoSpaceDN w:val="0"/>
        <w:adjustRightInd w:val="0"/>
        <w:spacing w:after="0" w:line="360" w:lineRule="auto"/>
        <w:jc w:val="both"/>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9B6135" w:rsidRDefault="009B6135" w:rsidP="008D3308">
      <w:pPr>
        <w:autoSpaceDE w:val="0"/>
        <w:autoSpaceDN w:val="0"/>
        <w:adjustRightInd w:val="0"/>
        <w:spacing w:after="0" w:line="360" w:lineRule="auto"/>
        <w:jc w:val="both"/>
        <w:rPr>
          <w:rStyle w:val="nfasissutil"/>
        </w:rPr>
      </w:pPr>
    </w:p>
    <w:p w:rsidR="008D3308" w:rsidRPr="008D3308" w:rsidRDefault="008D3308" w:rsidP="008D3308">
      <w:pPr>
        <w:autoSpaceDE w:val="0"/>
        <w:autoSpaceDN w:val="0"/>
        <w:adjustRightInd w:val="0"/>
        <w:spacing w:after="0" w:line="360" w:lineRule="auto"/>
        <w:jc w:val="both"/>
        <w:rPr>
          <w:rStyle w:val="nfasissutil"/>
        </w:rPr>
      </w:pPr>
      <w:r w:rsidRPr="008D3308">
        <w:rPr>
          <w:rStyle w:val="nfasissutil"/>
        </w:rPr>
        <w:lastRenderedPageBreak/>
        <w:t xml:space="preserve">De </w:t>
      </w:r>
      <w:r>
        <w:rPr>
          <w:rStyle w:val="nfasissutil"/>
        </w:rPr>
        <w:t>un solo operando</w:t>
      </w:r>
    </w:p>
    <w:p w:rsidR="00E155A9" w:rsidRPr="00E155A9" w:rsidRDefault="00E155A9" w:rsidP="00540FCC">
      <w:pPr>
        <w:autoSpaceDE w:val="0"/>
        <w:autoSpaceDN w:val="0"/>
        <w:adjustRightInd w:val="0"/>
        <w:spacing w:after="0" w:line="360" w:lineRule="auto"/>
        <w:jc w:val="both"/>
      </w:pPr>
      <w:r w:rsidRPr="00E155A9">
        <w:t xml:space="preserve">Las instrucciones que se aplican sobre un solo operando utilizan el acumulador </w:t>
      </w:r>
      <w:r w:rsidRPr="00E155A9">
        <w:rPr>
          <w:b/>
          <w:bCs/>
        </w:rPr>
        <w:t>A</w:t>
      </w:r>
      <w:r w:rsidRPr="00E155A9">
        <w:t>,</w:t>
      </w:r>
      <w:r w:rsidR="00540FCC">
        <w:t xml:space="preserve"> </w:t>
      </w:r>
      <w:r w:rsidRPr="00E155A9">
        <w:t>tanto como operando como para recoger el resultado, que, también, se almacena en la</w:t>
      </w:r>
      <w:r w:rsidR="00540FCC">
        <w:t xml:space="preserve"> </w:t>
      </w:r>
      <w:r w:rsidRPr="00E155A9">
        <w:t xml:space="preserve">dirección de memoria </w:t>
      </w:r>
      <w:r w:rsidRPr="00E155A9">
        <w:rPr>
          <w:b/>
          <w:bCs/>
        </w:rPr>
        <w:t xml:space="preserve">DIR </w:t>
      </w:r>
      <w:r w:rsidRPr="00E155A9">
        <w:t>indicada en la instrucción.</w:t>
      </w:r>
    </w:p>
    <w:tbl>
      <w:tblPr>
        <w:tblW w:w="0" w:type="auto"/>
        <w:jc w:val="center"/>
        <w:tblBorders>
          <w:top w:val="single" w:sz="8" w:space="0" w:color="C0504D"/>
          <w:bottom w:val="single" w:sz="8" w:space="0" w:color="C0504D"/>
        </w:tblBorders>
        <w:tblLook w:val="04A0"/>
      </w:tblPr>
      <w:tblGrid>
        <w:gridCol w:w="806"/>
        <w:gridCol w:w="992"/>
        <w:gridCol w:w="1316"/>
        <w:gridCol w:w="4912"/>
      </w:tblGrid>
      <w:tr w:rsidR="00565DAC" w:rsidRPr="008C1BBE" w:rsidTr="008C1BBE">
        <w:trPr>
          <w:jc w:val="center"/>
        </w:trPr>
        <w:tc>
          <w:tcPr>
            <w:tcW w:w="806" w:type="dxa"/>
            <w:tcBorders>
              <w:top w:val="single" w:sz="8" w:space="0" w:color="C0504D" w:themeColor="accent2"/>
              <w:left w:val="nil"/>
              <w:bottom w:val="single" w:sz="8" w:space="0" w:color="C0504D" w:themeColor="accent2"/>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p>
        </w:tc>
        <w:tc>
          <w:tcPr>
            <w:tcW w:w="992" w:type="dxa"/>
            <w:tcBorders>
              <w:top w:val="single" w:sz="8" w:space="0" w:color="C0504D" w:themeColor="accent2"/>
              <w:left w:val="nil"/>
              <w:bottom w:val="single" w:sz="8" w:space="0" w:color="C0504D" w:themeColor="accent2"/>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
                <w:bCs/>
                <w:color w:val="943634"/>
              </w:rPr>
              <w:t>CÓDIGO</w:t>
            </w:r>
          </w:p>
        </w:tc>
        <w:tc>
          <w:tcPr>
            <w:tcW w:w="1290" w:type="dxa"/>
            <w:tcBorders>
              <w:top w:val="single" w:sz="8" w:space="0" w:color="C0504D" w:themeColor="accent2"/>
              <w:left w:val="nil"/>
              <w:bottom w:val="single" w:sz="8" w:space="0" w:color="C0504D" w:themeColor="accent2"/>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
                <w:bCs/>
                <w:color w:val="943634"/>
              </w:rPr>
              <w:t>OPERACIÓN</w:t>
            </w:r>
          </w:p>
        </w:tc>
        <w:tc>
          <w:tcPr>
            <w:tcW w:w="4912" w:type="dxa"/>
            <w:tcBorders>
              <w:top w:val="single" w:sz="8" w:space="0" w:color="C0504D" w:themeColor="accent2"/>
              <w:left w:val="nil"/>
              <w:bottom w:val="single" w:sz="8" w:space="0" w:color="C0504D" w:themeColor="accent2"/>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
                <w:bCs/>
                <w:color w:val="943634"/>
              </w:rPr>
              <w:t>INDICADORES A LOS QUE AFECTAN</w:t>
            </w:r>
          </w:p>
        </w:tc>
      </w:tr>
      <w:tr w:rsidR="00565DAC" w:rsidRPr="008C1BBE" w:rsidTr="008C1BBE">
        <w:trPr>
          <w:jc w:val="center"/>
        </w:trPr>
        <w:tc>
          <w:tcPr>
            <w:tcW w:w="806" w:type="dxa"/>
            <w:tcBorders>
              <w:left w:val="nil"/>
              <w:right w:val="nil"/>
            </w:tcBorders>
            <w:shd w:val="clear" w:color="auto" w:fill="EFD3D2" w:themeFill="accent2" w:themeFillTint="3F"/>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Cs/>
                <w:color w:val="943634"/>
              </w:rPr>
              <w:t>INC</w:t>
            </w:r>
          </w:p>
        </w:tc>
        <w:tc>
          <w:tcPr>
            <w:tcW w:w="992" w:type="dxa"/>
            <w:tcBorders>
              <w:left w:val="nil"/>
              <w:right w:val="nil"/>
            </w:tcBorders>
            <w:shd w:val="clear" w:color="auto" w:fill="EFD3D2" w:themeFill="accent2" w:themeFillTint="3F"/>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01</w:t>
            </w:r>
            <w:r w:rsidR="009B6135" w:rsidRPr="008C1BBE">
              <w:rPr>
                <w:rFonts w:asciiTheme="minorHAnsi" w:eastAsiaTheme="minorHAnsi" w:hAnsiTheme="minorHAnsi"/>
                <w:color w:val="943634"/>
              </w:rPr>
              <w:t>00</w:t>
            </w:r>
          </w:p>
        </w:tc>
        <w:tc>
          <w:tcPr>
            <w:tcW w:w="1290" w:type="dxa"/>
            <w:tcBorders>
              <w:left w:val="nil"/>
              <w:right w:val="nil"/>
            </w:tcBorders>
            <w:shd w:val="clear" w:color="auto" w:fill="EFD3D2" w:themeFill="accent2"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 xml:space="preserve">A + </w:t>
            </w:r>
            <w:r w:rsidR="004364EA" w:rsidRPr="008C1BBE">
              <w:rPr>
                <w:rFonts w:asciiTheme="minorHAnsi" w:eastAsiaTheme="minorHAnsi" w:hAnsiTheme="minorHAnsi"/>
                <w:color w:val="943634"/>
              </w:rPr>
              <w:t>1</w:t>
            </w:r>
          </w:p>
        </w:tc>
        <w:tc>
          <w:tcPr>
            <w:tcW w:w="4912" w:type="dxa"/>
            <w:tcBorders>
              <w:left w:val="nil"/>
              <w:right w:val="nil"/>
            </w:tcBorders>
            <w:shd w:val="clear" w:color="auto" w:fill="EFD3D2" w:themeFill="accent2"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Z (resultado nulo</w:t>
            </w:r>
            <w:r w:rsidR="00E740A4" w:rsidRPr="008C1BBE">
              <w:rPr>
                <w:rFonts w:asciiTheme="minorHAnsi" w:eastAsiaTheme="minorHAnsi" w:hAnsiTheme="minorHAnsi"/>
                <w:color w:val="943634"/>
              </w:rPr>
              <w:t>)</w:t>
            </w:r>
          </w:p>
        </w:tc>
      </w:tr>
      <w:tr w:rsidR="00565DAC" w:rsidRPr="008C1BBE" w:rsidTr="008C1BBE">
        <w:trPr>
          <w:jc w:val="center"/>
        </w:trPr>
        <w:tc>
          <w:tcPr>
            <w:tcW w:w="806" w:type="dxa"/>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Cs/>
                <w:color w:val="943634"/>
              </w:rPr>
              <w:t>DEC</w:t>
            </w:r>
          </w:p>
        </w:tc>
        <w:tc>
          <w:tcPr>
            <w:tcW w:w="992" w:type="dxa"/>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01</w:t>
            </w:r>
            <w:r w:rsidR="009B6135" w:rsidRPr="008C1BBE">
              <w:rPr>
                <w:rFonts w:asciiTheme="minorHAnsi" w:eastAsiaTheme="minorHAnsi" w:hAnsiTheme="minorHAnsi"/>
                <w:color w:val="943634"/>
              </w:rPr>
              <w:t>01</w:t>
            </w:r>
          </w:p>
        </w:tc>
        <w:tc>
          <w:tcPr>
            <w:tcW w:w="1290"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 xml:space="preserve">A </w:t>
            </w:r>
            <w:r w:rsidR="004364EA" w:rsidRPr="008C1BBE">
              <w:rPr>
                <w:rFonts w:asciiTheme="minorHAnsi" w:eastAsiaTheme="minorHAnsi" w:hAnsiTheme="minorHAnsi"/>
                <w:color w:val="943634"/>
              </w:rPr>
              <w:t>– 1</w:t>
            </w:r>
          </w:p>
        </w:tc>
        <w:tc>
          <w:tcPr>
            <w:tcW w:w="491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Z (resultado nulo)</w:t>
            </w:r>
          </w:p>
        </w:tc>
      </w:tr>
      <w:tr w:rsidR="00565DAC" w:rsidRPr="008C1BBE" w:rsidTr="008C1BBE">
        <w:trPr>
          <w:jc w:val="center"/>
        </w:trPr>
        <w:tc>
          <w:tcPr>
            <w:tcW w:w="806" w:type="dxa"/>
            <w:tcBorders>
              <w:left w:val="nil"/>
              <w:right w:val="nil"/>
            </w:tcBorders>
            <w:shd w:val="clear" w:color="auto" w:fill="EFD3D2" w:themeFill="accent2" w:themeFillTint="3F"/>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Cs/>
                <w:color w:val="943634"/>
              </w:rPr>
              <w:t>INV</w:t>
            </w:r>
          </w:p>
        </w:tc>
        <w:tc>
          <w:tcPr>
            <w:tcW w:w="992" w:type="dxa"/>
            <w:tcBorders>
              <w:left w:val="nil"/>
              <w:right w:val="nil"/>
            </w:tcBorders>
            <w:shd w:val="clear" w:color="auto" w:fill="EFD3D2" w:themeFill="accent2" w:themeFillTint="3F"/>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01</w:t>
            </w:r>
            <w:r w:rsidR="009B6135" w:rsidRPr="008C1BBE">
              <w:rPr>
                <w:rFonts w:asciiTheme="minorHAnsi" w:eastAsiaTheme="minorHAnsi" w:hAnsiTheme="minorHAnsi"/>
                <w:color w:val="943634"/>
              </w:rPr>
              <w:t>10</w:t>
            </w:r>
          </w:p>
        </w:tc>
        <w:tc>
          <w:tcPr>
            <w:tcW w:w="1290" w:type="dxa"/>
            <w:tcBorders>
              <w:left w:val="nil"/>
              <w:right w:val="nil"/>
            </w:tcBorders>
            <w:shd w:val="clear" w:color="auto" w:fill="EFD3D2" w:themeFill="accent2" w:themeFillTint="3F"/>
          </w:tcPr>
          <w:p w:rsidR="009B6135" w:rsidRPr="008C1BBE" w:rsidRDefault="008416B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noProof/>
                <w:color w:val="FF0000"/>
                <w:lang w:eastAsia="es-ES"/>
              </w:rPr>
              <w:pict>
                <v:shapetype id="_x0000_t32" coordsize="21600,21600" o:spt="32" o:oned="t" path="m,l21600,21600e" filled="f">
                  <v:path arrowok="t" fillok="f" o:connecttype="none"/>
                  <o:lock v:ext="edit" shapetype="t"/>
                </v:shapetype>
                <v:shape id="_x0000_s1041" type="#_x0000_t32" style="position:absolute;left:0;text-align:left;margin-left:-1.3pt;margin-top:2.35pt;width:8.85pt;height:.05pt;z-index:251662336;mso-position-horizontal-relative:text;mso-position-vertical-relative:text" o:connectortype="straight" strokecolor="#943634"/>
              </w:pict>
            </w:r>
            <w:r w:rsidR="009B6135" w:rsidRPr="008C1BBE">
              <w:rPr>
                <w:rFonts w:asciiTheme="minorHAnsi" w:eastAsiaTheme="minorHAnsi" w:hAnsiTheme="minorHAnsi"/>
                <w:color w:val="943634"/>
              </w:rPr>
              <w:t>A</w:t>
            </w:r>
          </w:p>
        </w:tc>
        <w:tc>
          <w:tcPr>
            <w:tcW w:w="4912" w:type="dxa"/>
            <w:tcBorders>
              <w:left w:val="nil"/>
              <w:right w:val="nil"/>
            </w:tcBorders>
            <w:shd w:val="clear" w:color="auto" w:fill="EFD3D2" w:themeFill="accent2" w:themeFillTint="3F"/>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Z (resultado nulo)</w:t>
            </w:r>
          </w:p>
        </w:tc>
      </w:tr>
      <w:tr w:rsidR="00565DAC" w:rsidRPr="008C1BBE" w:rsidTr="008C1BBE">
        <w:trPr>
          <w:jc w:val="center"/>
        </w:trPr>
        <w:tc>
          <w:tcPr>
            <w:tcW w:w="806" w:type="dxa"/>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b/>
                <w:bCs/>
                <w:color w:val="943634"/>
              </w:rPr>
            </w:pPr>
            <w:r w:rsidRPr="008C1BBE">
              <w:rPr>
                <w:rFonts w:asciiTheme="minorHAnsi" w:eastAsiaTheme="minorHAnsi" w:hAnsiTheme="minorHAnsi"/>
                <w:bCs/>
                <w:color w:val="943634"/>
              </w:rPr>
              <w:t>SRR</w:t>
            </w:r>
          </w:p>
        </w:tc>
        <w:tc>
          <w:tcPr>
            <w:tcW w:w="992" w:type="dxa"/>
          </w:tcPr>
          <w:p w:rsidR="009B6135" w:rsidRPr="008C1BBE" w:rsidRDefault="004364EA"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01</w:t>
            </w:r>
            <w:r w:rsidR="009B6135" w:rsidRPr="008C1BBE">
              <w:rPr>
                <w:rFonts w:asciiTheme="minorHAnsi" w:eastAsiaTheme="minorHAnsi" w:hAnsiTheme="minorHAnsi"/>
                <w:color w:val="943634"/>
              </w:rPr>
              <w:t>11</w:t>
            </w:r>
          </w:p>
        </w:tc>
        <w:tc>
          <w:tcPr>
            <w:tcW w:w="1290"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 xml:space="preserve">A </w:t>
            </w:r>
            <w:r w:rsidR="00E740A4" w:rsidRPr="008C1BBE">
              <w:rPr>
                <w:rFonts w:asciiTheme="minorHAnsi" w:eastAsiaTheme="minorHAnsi" w:hAnsiTheme="minorHAnsi"/>
                <w:color w:val="5F497A" w:themeColor="accent4" w:themeShade="BF"/>
              </w:rPr>
              <w:sym w:font="Wingdings" w:char="F0E0"/>
            </w:r>
          </w:p>
        </w:tc>
        <w:tc>
          <w:tcPr>
            <w:tcW w:w="4912" w:type="dxa"/>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color w:val="943634"/>
              </w:rPr>
            </w:pPr>
            <w:r w:rsidRPr="008C1BBE">
              <w:rPr>
                <w:rFonts w:asciiTheme="minorHAnsi" w:eastAsiaTheme="minorHAnsi" w:hAnsiTheme="minorHAnsi"/>
                <w:color w:val="943634"/>
              </w:rPr>
              <w:t>Z (resultado nulo)</w:t>
            </w:r>
            <w:r w:rsidR="00E740A4" w:rsidRPr="008C1BBE">
              <w:rPr>
                <w:rFonts w:asciiTheme="minorHAnsi" w:eastAsiaTheme="minorHAnsi" w:hAnsiTheme="minorHAnsi"/>
                <w:color w:val="943634"/>
              </w:rPr>
              <w:t>, C (acarreo)</w:t>
            </w:r>
          </w:p>
        </w:tc>
      </w:tr>
    </w:tbl>
    <w:p w:rsidR="00E155A9" w:rsidRPr="00E155A9" w:rsidRDefault="00E155A9" w:rsidP="00E155A9">
      <w:pPr>
        <w:autoSpaceDE w:val="0"/>
        <w:autoSpaceDN w:val="0"/>
        <w:adjustRightInd w:val="0"/>
        <w:spacing w:after="0" w:line="360" w:lineRule="auto"/>
        <w:jc w:val="both"/>
        <w:rPr>
          <w:b/>
          <w:bCs/>
        </w:rPr>
      </w:pPr>
      <w:r w:rsidRPr="00E155A9">
        <w:t xml:space="preserve">respecto a las 4 instrucciones: resultado </w:t>
      </w:r>
      <w:r w:rsidRPr="00E155A9">
        <w:rPr>
          <w:rFonts w:eastAsia="SymbolMT" w:cs="SymbolMT"/>
        </w:rPr>
        <w:t xml:space="preserve">→ </w:t>
      </w:r>
      <w:r w:rsidRPr="00E155A9">
        <w:t xml:space="preserve">acumulador </w:t>
      </w:r>
      <w:r w:rsidRPr="00E155A9">
        <w:rPr>
          <w:b/>
          <w:bCs/>
        </w:rPr>
        <w:t>A</w:t>
      </w:r>
    </w:p>
    <w:p w:rsidR="00E155A9" w:rsidRDefault="00E155A9" w:rsidP="00E155A9">
      <w:pPr>
        <w:autoSpaceDE w:val="0"/>
        <w:autoSpaceDN w:val="0"/>
        <w:adjustRightInd w:val="0"/>
        <w:spacing w:after="0" w:line="360" w:lineRule="auto"/>
        <w:jc w:val="both"/>
      </w:pPr>
      <w:r w:rsidRPr="00E155A9">
        <w:t xml:space="preserve">resultado </w:t>
      </w:r>
      <w:r w:rsidRPr="00E155A9">
        <w:rPr>
          <w:rFonts w:eastAsia="SymbolMT" w:cs="SymbolMT"/>
        </w:rPr>
        <w:t xml:space="preserve">→ </w:t>
      </w:r>
      <w:r w:rsidRPr="00E155A9">
        <w:t>memoria(</w:t>
      </w:r>
      <w:r w:rsidRPr="00E155A9">
        <w:rPr>
          <w:b/>
          <w:bCs/>
        </w:rPr>
        <w:t>DIR</w:t>
      </w:r>
      <w:r w:rsidRPr="00E155A9">
        <w:t>).</w:t>
      </w:r>
    </w:p>
    <w:p w:rsidR="009B6135" w:rsidRPr="00E155A9" w:rsidRDefault="009B6135" w:rsidP="00E155A9">
      <w:pPr>
        <w:autoSpaceDE w:val="0"/>
        <w:autoSpaceDN w:val="0"/>
        <w:adjustRightInd w:val="0"/>
        <w:spacing w:after="0" w:line="360" w:lineRule="auto"/>
        <w:jc w:val="both"/>
      </w:pPr>
    </w:p>
    <w:p w:rsidR="00E155A9" w:rsidRDefault="00E155A9" w:rsidP="009B6135">
      <w:pPr>
        <w:autoSpaceDE w:val="0"/>
        <w:autoSpaceDN w:val="0"/>
        <w:adjustRightInd w:val="0"/>
        <w:spacing w:after="0" w:line="360" w:lineRule="auto"/>
        <w:jc w:val="both"/>
      </w:pPr>
      <w:r w:rsidRPr="00E155A9">
        <w:t>Al igual que en el caso anterior, para las ocasiones en que no interese almacenar el</w:t>
      </w:r>
      <w:r w:rsidR="00540FCC">
        <w:t xml:space="preserve"> </w:t>
      </w:r>
      <w:r w:rsidRPr="00E155A9">
        <w:t>resultado en memoria, se reservará una dirección de memoria (el «registro papelera»).</w:t>
      </w:r>
      <w:r w:rsidR="00540FCC">
        <w:t xml:space="preserve"> </w:t>
      </w:r>
      <w:r w:rsidRPr="00E155A9">
        <w:t xml:space="preserve">El operando deberá encontrarse en el </w:t>
      </w:r>
      <w:r w:rsidR="008D3308">
        <w:t>registro</w:t>
      </w:r>
      <w:r w:rsidRPr="00E155A9">
        <w:t xml:space="preserve"> </w:t>
      </w:r>
      <w:r w:rsidRPr="00E155A9">
        <w:rPr>
          <w:b/>
          <w:bCs/>
        </w:rPr>
        <w:t>A</w:t>
      </w:r>
      <w:r w:rsidRPr="00E155A9">
        <w:t>, mediante una instrucción de</w:t>
      </w:r>
      <w:r w:rsidR="00540FCC">
        <w:t xml:space="preserve"> </w:t>
      </w:r>
      <w:r w:rsidRPr="00E155A9">
        <w:t>carga (</w:t>
      </w:r>
      <w:r w:rsidRPr="00E155A9">
        <w:rPr>
          <w:b/>
          <w:bCs/>
        </w:rPr>
        <w:t>LDA</w:t>
      </w:r>
      <w:r w:rsidRPr="00E155A9">
        <w:t>) o como resultado de operaciones precedentes. Durante el segundo ciclo de</w:t>
      </w:r>
      <w:r w:rsidR="00540FCC">
        <w:t xml:space="preserve"> </w:t>
      </w:r>
      <w:r w:rsidRPr="00E155A9">
        <w:t xml:space="preserve">reloj, la </w:t>
      </w:r>
      <w:r w:rsidRPr="00E155A9">
        <w:rPr>
          <w:b/>
          <w:bCs/>
        </w:rPr>
        <w:t xml:space="preserve">ALU </w:t>
      </w:r>
      <w:r w:rsidRPr="00E155A9">
        <w:t>efectuará la operación y, al finalizar el ciclo, el resultado será almacenado</w:t>
      </w:r>
      <w:r w:rsidR="00540FCC">
        <w:t xml:space="preserve"> </w:t>
      </w:r>
      <w:r w:rsidRPr="00E155A9">
        <w:t xml:space="preserve">en el acumulador </w:t>
      </w:r>
      <w:r w:rsidRPr="00E155A9">
        <w:rPr>
          <w:b/>
          <w:bCs/>
        </w:rPr>
        <w:t xml:space="preserve">A </w:t>
      </w:r>
      <w:r w:rsidRPr="00E155A9">
        <w:t xml:space="preserve">y en la memoria (dirección </w:t>
      </w:r>
      <w:r w:rsidRPr="00E155A9">
        <w:rPr>
          <w:b/>
          <w:bCs/>
        </w:rPr>
        <w:t>DIR</w:t>
      </w:r>
      <w:r w:rsidRPr="00E155A9">
        <w:t>).</w:t>
      </w:r>
    </w:p>
    <w:p w:rsidR="00394CBA" w:rsidRPr="009B6135" w:rsidRDefault="00394CBA" w:rsidP="009B6135">
      <w:pPr>
        <w:autoSpaceDE w:val="0"/>
        <w:autoSpaceDN w:val="0"/>
        <w:adjustRightInd w:val="0"/>
        <w:spacing w:after="0" w:line="360" w:lineRule="auto"/>
        <w:jc w:val="both"/>
      </w:pPr>
    </w:p>
    <w:p w:rsidR="00CD7755" w:rsidRDefault="00E155A9" w:rsidP="00E155A9">
      <w:pPr>
        <w:autoSpaceDE w:val="0"/>
        <w:autoSpaceDN w:val="0"/>
        <w:adjustRightInd w:val="0"/>
        <w:spacing w:after="0" w:line="360" w:lineRule="auto"/>
        <w:jc w:val="both"/>
        <w:rPr>
          <w:rFonts w:cs="TimesNewRomanPS-ItalicMT"/>
          <w:i/>
          <w:iCs/>
        </w:rPr>
      </w:pPr>
      <w:r w:rsidRPr="00E155A9">
        <w:rPr>
          <w:rFonts w:cs="TimesNewRomanPS-ItalicMT"/>
          <w:i/>
          <w:iCs/>
        </w:rPr>
        <w:t>Descripción VHDL de la ALU (para las operaciones aritméticas y lógicas)</w:t>
      </w:r>
      <w:r w:rsidR="00540FCC">
        <w:rPr>
          <w:rFonts w:cs="TimesNewRomanPS-ItalicMT"/>
          <w:i/>
          <w:iCs/>
        </w:rPr>
        <w:t xml:space="preserve"> </w:t>
      </w:r>
    </w:p>
    <w:p w:rsidR="008E79AE" w:rsidRPr="00CD7755" w:rsidRDefault="008E79AE" w:rsidP="00E155A9">
      <w:pPr>
        <w:autoSpaceDE w:val="0"/>
        <w:autoSpaceDN w:val="0"/>
        <w:adjustRightInd w:val="0"/>
        <w:spacing w:after="0" w:line="360" w:lineRule="auto"/>
        <w:jc w:val="both"/>
        <w:rPr>
          <w:rFonts w:cs="Arial"/>
        </w:rPr>
      </w:pPr>
    </w:p>
    <w:p w:rsidR="00CD7755" w:rsidRDefault="002128A7" w:rsidP="00E155A9">
      <w:pPr>
        <w:autoSpaceDE w:val="0"/>
        <w:autoSpaceDN w:val="0"/>
        <w:adjustRightInd w:val="0"/>
        <w:spacing w:after="0" w:line="360" w:lineRule="auto"/>
        <w:jc w:val="both"/>
        <w:rPr>
          <w:noProof/>
          <w:lang w:eastAsia="es-ES"/>
        </w:rPr>
      </w:pPr>
      <w:r>
        <w:rPr>
          <w:noProof/>
          <w:lang w:eastAsia="es-ES"/>
        </w:rPr>
        <w:drawing>
          <wp:inline distT="0" distB="0" distL="0" distR="0">
            <wp:extent cx="5397500" cy="3340100"/>
            <wp:effectExtent l="19050" t="0" r="0" b="0"/>
            <wp:docPr id="35" name="Imagen 15" descr="C:\Documents and Settings\Jose Alberto\Mis documentos\Trabajos\practicaAIC\modelsim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C:\Documents and Settings\Jose Alberto\Mis documentos\Trabajos\practicaAIC\modelsim1a.png"/>
                    <pic:cNvPicPr>
                      <a:picLocks noChangeAspect="1" noChangeArrowheads="1"/>
                    </pic:cNvPicPr>
                  </pic:nvPicPr>
                  <pic:blipFill>
                    <a:blip r:embed="rId16"/>
                    <a:srcRect/>
                    <a:stretch>
                      <a:fillRect/>
                    </a:stretch>
                  </pic:blipFill>
                  <pic:spPr bwMode="auto">
                    <a:xfrm>
                      <a:off x="0" y="0"/>
                      <a:ext cx="5397500" cy="3340100"/>
                    </a:xfrm>
                    <a:prstGeom prst="rect">
                      <a:avLst/>
                    </a:prstGeom>
                    <a:noFill/>
                    <a:ln w="9525">
                      <a:noFill/>
                      <a:miter lim="800000"/>
                      <a:headEnd/>
                      <a:tailEnd/>
                    </a:ln>
                  </pic:spPr>
                </pic:pic>
              </a:graphicData>
            </a:graphic>
          </wp:inline>
        </w:drawing>
      </w:r>
    </w:p>
    <w:p w:rsidR="00CD7755" w:rsidRPr="00CD7755" w:rsidRDefault="002128A7" w:rsidP="00CD7755">
      <w:pPr>
        <w:autoSpaceDE w:val="0"/>
        <w:autoSpaceDN w:val="0"/>
        <w:adjustRightInd w:val="0"/>
        <w:spacing w:after="0" w:line="360" w:lineRule="auto"/>
        <w:jc w:val="both"/>
        <w:rPr>
          <w:rFonts w:cs="Arial"/>
        </w:rPr>
      </w:pPr>
      <w:r>
        <w:rPr>
          <w:rFonts w:cs="Arial"/>
          <w:noProof/>
          <w:lang w:eastAsia="es-ES"/>
        </w:rPr>
        <w:lastRenderedPageBreak/>
        <w:drawing>
          <wp:inline distT="0" distB="0" distL="0" distR="0">
            <wp:extent cx="5397500" cy="2476500"/>
            <wp:effectExtent l="19050" t="0" r="0" b="0"/>
            <wp:docPr id="34" name="Imagen 16" descr="C:\Documents and Settings\Jose Alberto\Mis documentos\Trabajos\practicaAIC\modelsim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C:\Documents and Settings\Jose Alberto\Mis documentos\Trabajos\practicaAIC\modelsim1b.png"/>
                    <pic:cNvPicPr>
                      <a:picLocks noChangeAspect="1" noChangeArrowheads="1"/>
                    </pic:cNvPicPr>
                  </pic:nvPicPr>
                  <pic:blipFill>
                    <a:blip r:embed="rId17"/>
                    <a:srcRect/>
                    <a:stretch>
                      <a:fillRect/>
                    </a:stretch>
                  </pic:blipFill>
                  <pic:spPr bwMode="auto">
                    <a:xfrm>
                      <a:off x="0" y="0"/>
                      <a:ext cx="5397500" cy="2476500"/>
                    </a:xfrm>
                    <a:prstGeom prst="rect">
                      <a:avLst/>
                    </a:prstGeom>
                    <a:noFill/>
                    <a:ln w="9525">
                      <a:noFill/>
                      <a:miter lim="800000"/>
                      <a:headEnd/>
                      <a:tailEnd/>
                    </a:ln>
                  </pic:spPr>
                </pic:pic>
              </a:graphicData>
            </a:graphic>
          </wp:inline>
        </w:drawing>
      </w:r>
    </w:p>
    <w:p w:rsidR="00CD7755" w:rsidRDefault="00CD7755" w:rsidP="008E79AE">
      <w:pPr>
        <w:pStyle w:val="Subttulo"/>
      </w:pPr>
    </w:p>
    <w:p w:rsidR="00E155A9" w:rsidRPr="00E155A9" w:rsidRDefault="00E155A9" w:rsidP="008E79AE">
      <w:pPr>
        <w:pStyle w:val="Subttulo"/>
      </w:pPr>
      <w:r w:rsidRPr="00E155A9">
        <w:t>Instrucciones de transferencia con memoria</w:t>
      </w:r>
    </w:p>
    <w:p w:rsidR="00E155A9" w:rsidRPr="00E155A9" w:rsidRDefault="00E155A9" w:rsidP="00E155A9">
      <w:pPr>
        <w:autoSpaceDE w:val="0"/>
        <w:autoSpaceDN w:val="0"/>
        <w:adjustRightInd w:val="0"/>
        <w:spacing w:after="0" w:line="360" w:lineRule="auto"/>
        <w:jc w:val="both"/>
      </w:pPr>
      <w:r w:rsidRPr="00E155A9">
        <w:t>Sirven para llevar datos de memoria a los acumuladores (</w:t>
      </w:r>
      <w:r w:rsidRPr="00E155A9">
        <w:rPr>
          <w:b/>
          <w:bCs/>
        </w:rPr>
        <w:t>LDA</w:t>
      </w:r>
      <w:r w:rsidRPr="00E155A9">
        <w:t xml:space="preserve">, </w:t>
      </w:r>
      <w:r w:rsidRPr="00E155A9">
        <w:rPr>
          <w:b/>
          <w:bCs/>
        </w:rPr>
        <w:t>LDB</w:t>
      </w:r>
      <w:r w:rsidRPr="00E155A9">
        <w:t>), para borrar</w:t>
      </w:r>
      <w:r w:rsidR="00540FCC">
        <w:t xml:space="preserve"> </w:t>
      </w:r>
      <w:r w:rsidRPr="00E155A9">
        <w:t>(</w:t>
      </w:r>
      <w:r w:rsidRPr="00E155A9">
        <w:rPr>
          <w:b/>
          <w:bCs/>
        </w:rPr>
        <w:t>CLR</w:t>
      </w:r>
      <w:r w:rsidRPr="00E155A9">
        <w:t xml:space="preserve">) una posición de memoria (se borran, también, a la vez, el acumulador </w:t>
      </w:r>
      <w:r w:rsidRPr="00E155A9">
        <w:rPr>
          <w:b/>
          <w:bCs/>
        </w:rPr>
        <w:t xml:space="preserve">B </w:t>
      </w:r>
      <w:r w:rsidRPr="00E155A9">
        <w:t>y el</w:t>
      </w:r>
      <w:r w:rsidR="00540FCC">
        <w:t xml:space="preserve"> </w:t>
      </w:r>
      <w:r w:rsidRPr="00E155A9">
        <w:t xml:space="preserve">indicador de acarreo </w:t>
      </w:r>
      <w:r w:rsidRPr="00E155A9">
        <w:rPr>
          <w:b/>
          <w:bCs/>
        </w:rPr>
        <w:t>C</w:t>
      </w:r>
      <w:r w:rsidRPr="00E155A9">
        <w:t>) o para almacenar en memoria el contenido del contador de</w:t>
      </w:r>
      <w:r w:rsidR="00540FCC">
        <w:t xml:space="preserve"> </w:t>
      </w:r>
      <w:r w:rsidRPr="00E155A9">
        <w:t>programa (</w:t>
      </w:r>
      <w:r w:rsidRPr="00E155A9">
        <w:rPr>
          <w:b/>
          <w:bCs/>
        </w:rPr>
        <w:t>SPC</w:t>
      </w:r>
      <w:r w:rsidRPr="00E155A9">
        <w:t>).</w:t>
      </w:r>
    </w:p>
    <w:p w:rsidR="00E155A9" w:rsidRPr="00E155A9" w:rsidRDefault="00E155A9" w:rsidP="00E155A9">
      <w:pPr>
        <w:spacing w:line="360" w:lineRule="auto"/>
        <w:jc w:val="both"/>
      </w:pPr>
    </w:p>
    <w:tbl>
      <w:tblPr>
        <w:tblW w:w="0" w:type="auto"/>
        <w:tblBorders>
          <w:top w:val="single" w:sz="8" w:space="0" w:color="4F81BD"/>
          <w:bottom w:val="single" w:sz="8" w:space="0" w:color="4F81BD"/>
        </w:tblBorders>
        <w:tblLook w:val="04A0"/>
      </w:tblPr>
      <w:tblGrid>
        <w:gridCol w:w="806"/>
        <w:gridCol w:w="992"/>
        <w:gridCol w:w="3839"/>
        <w:gridCol w:w="2389"/>
      </w:tblGrid>
      <w:tr w:rsidR="00565DAC" w:rsidRPr="008C1BBE" w:rsidTr="008C1BBE">
        <w:tc>
          <w:tcPr>
            <w:tcW w:w="806" w:type="dxa"/>
            <w:tcBorders>
              <w:top w:val="single" w:sz="8" w:space="0" w:color="4F81BD" w:themeColor="accent1"/>
              <w:left w:val="nil"/>
              <w:bottom w:val="single" w:sz="8" w:space="0" w:color="4F81BD" w:themeColor="accent1"/>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p>
        </w:tc>
        <w:tc>
          <w:tcPr>
            <w:tcW w:w="992" w:type="dxa"/>
            <w:tcBorders>
              <w:top w:val="single" w:sz="8" w:space="0" w:color="4F81BD" w:themeColor="accent1"/>
              <w:left w:val="nil"/>
              <w:bottom w:val="single" w:sz="8" w:space="0" w:color="4F81BD" w:themeColor="accent1"/>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
                <w:bCs/>
                <w:color w:val="365F91"/>
              </w:rPr>
              <w:t>CÓDIGO</w:t>
            </w:r>
          </w:p>
        </w:tc>
        <w:tc>
          <w:tcPr>
            <w:tcW w:w="3839" w:type="dxa"/>
            <w:tcBorders>
              <w:top w:val="single" w:sz="8" w:space="0" w:color="4F81BD" w:themeColor="accent1"/>
              <w:left w:val="nil"/>
              <w:bottom w:val="single" w:sz="8" w:space="0" w:color="4F81BD" w:themeColor="accent1"/>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
                <w:bCs/>
                <w:color w:val="365F91"/>
              </w:rPr>
              <w:t>OPERACIÓN</w:t>
            </w:r>
          </w:p>
        </w:tc>
        <w:tc>
          <w:tcPr>
            <w:tcW w:w="2389" w:type="dxa"/>
            <w:tcBorders>
              <w:top w:val="single" w:sz="8" w:space="0" w:color="4F81BD" w:themeColor="accent1"/>
              <w:left w:val="nil"/>
              <w:bottom w:val="single" w:sz="8" w:space="0" w:color="4F81BD" w:themeColor="accent1"/>
              <w:right w:val="nil"/>
            </w:tcBorders>
          </w:tcPr>
          <w:p w:rsidR="009B6135" w:rsidRPr="008C1BBE" w:rsidRDefault="009B6135"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
                <w:bCs/>
                <w:color w:val="365F91"/>
              </w:rPr>
              <w:t xml:space="preserve">INDICADORES </w:t>
            </w:r>
          </w:p>
        </w:tc>
      </w:tr>
      <w:tr w:rsidR="00565DAC" w:rsidRPr="008C1BBE" w:rsidTr="008C1BBE">
        <w:tc>
          <w:tcPr>
            <w:tcW w:w="806"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Cs/>
                <w:color w:val="365F91"/>
              </w:rPr>
              <w:t>LDA</w:t>
            </w:r>
          </w:p>
        </w:tc>
        <w:tc>
          <w:tcPr>
            <w:tcW w:w="992"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1</w:t>
            </w:r>
            <w:r w:rsidR="009B6135" w:rsidRPr="008C1BBE">
              <w:rPr>
                <w:rFonts w:asciiTheme="minorHAnsi" w:eastAsiaTheme="minorHAnsi" w:hAnsiTheme="minorHAnsi"/>
                <w:color w:val="365F91"/>
              </w:rPr>
              <w:t>000</w:t>
            </w:r>
          </w:p>
        </w:tc>
        <w:tc>
          <w:tcPr>
            <w:tcW w:w="3839"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memoria(</w:t>
            </w:r>
            <w:r w:rsidRPr="008C1BBE">
              <w:rPr>
                <w:rFonts w:asciiTheme="minorHAnsi" w:eastAsiaTheme="minorHAnsi" w:hAnsiTheme="minorHAnsi"/>
                <w:b/>
                <w:color w:val="365F91"/>
              </w:rPr>
              <w:t>DIR</w:t>
            </w:r>
            <w:r w:rsidRPr="008C1BBE">
              <w:rPr>
                <w:rFonts w:asciiTheme="minorHAnsi" w:eastAsiaTheme="minorHAnsi" w:hAnsiTheme="minorHAnsi"/>
                <w:color w:val="365F91"/>
              </w:rPr>
              <w:t xml:space="preserve">)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 xml:space="preserve"> A</w:t>
            </w:r>
          </w:p>
        </w:tc>
        <w:tc>
          <w:tcPr>
            <w:tcW w:w="2389"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No afectan a ninguno</w:t>
            </w:r>
            <w:r w:rsidR="009B6135" w:rsidRPr="008C1BBE">
              <w:rPr>
                <w:rFonts w:asciiTheme="minorHAnsi" w:eastAsiaTheme="minorHAnsi" w:hAnsiTheme="minorHAnsi"/>
                <w:color w:val="365F91"/>
              </w:rPr>
              <w:t xml:space="preserve"> </w:t>
            </w:r>
          </w:p>
        </w:tc>
      </w:tr>
      <w:tr w:rsidR="00565DAC" w:rsidRPr="008C1BBE" w:rsidTr="008C1BBE">
        <w:tc>
          <w:tcPr>
            <w:tcW w:w="806"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Cs/>
                <w:color w:val="365F91"/>
              </w:rPr>
              <w:t>LDB</w:t>
            </w:r>
          </w:p>
        </w:tc>
        <w:tc>
          <w:tcPr>
            <w:tcW w:w="992"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1</w:t>
            </w:r>
            <w:r w:rsidR="009B6135" w:rsidRPr="008C1BBE">
              <w:rPr>
                <w:rFonts w:asciiTheme="minorHAnsi" w:eastAsiaTheme="minorHAnsi" w:hAnsiTheme="minorHAnsi"/>
                <w:color w:val="365F91"/>
              </w:rPr>
              <w:t>001</w:t>
            </w:r>
          </w:p>
        </w:tc>
        <w:tc>
          <w:tcPr>
            <w:tcW w:w="3839"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memoria(</w:t>
            </w:r>
            <w:r w:rsidRPr="008C1BBE">
              <w:rPr>
                <w:rFonts w:asciiTheme="minorHAnsi" w:eastAsiaTheme="minorHAnsi" w:hAnsiTheme="minorHAnsi"/>
                <w:b/>
                <w:color w:val="365F91"/>
              </w:rPr>
              <w:t>DIR</w:t>
            </w:r>
            <w:r w:rsidRPr="008C1BBE">
              <w:rPr>
                <w:rFonts w:asciiTheme="minorHAnsi" w:eastAsiaTheme="minorHAnsi" w:hAnsiTheme="minorHAnsi"/>
                <w:color w:val="365F91"/>
              </w:rPr>
              <w:t xml:space="preserve">)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 xml:space="preserve"> B</w:t>
            </w:r>
          </w:p>
        </w:tc>
        <w:tc>
          <w:tcPr>
            <w:tcW w:w="2389"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No afectan a ninguno</w:t>
            </w:r>
          </w:p>
        </w:tc>
      </w:tr>
      <w:tr w:rsidR="00565DAC" w:rsidRPr="008C1BBE" w:rsidTr="008C1BBE">
        <w:tc>
          <w:tcPr>
            <w:tcW w:w="806"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Cs/>
                <w:color w:val="365F91"/>
              </w:rPr>
              <w:t>CLR</w:t>
            </w:r>
          </w:p>
        </w:tc>
        <w:tc>
          <w:tcPr>
            <w:tcW w:w="992"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1</w:t>
            </w:r>
            <w:r w:rsidR="009B6135" w:rsidRPr="008C1BBE">
              <w:rPr>
                <w:rFonts w:asciiTheme="minorHAnsi" w:eastAsiaTheme="minorHAnsi" w:hAnsiTheme="minorHAnsi"/>
                <w:color w:val="365F91"/>
              </w:rPr>
              <w:t>010</w:t>
            </w:r>
          </w:p>
        </w:tc>
        <w:tc>
          <w:tcPr>
            <w:tcW w:w="3839"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 xml:space="preserve">0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memoria(</w:t>
            </w:r>
            <w:r w:rsidRPr="008C1BBE">
              <w:rPr>
                <w:rFonts w:asciiTheme="minorHAnsi" w:eastAsiaTheme="minorHAnsi" w:hAnsiTheme="minorHAnsi"/>
                <w:b/>
                <w:color w:val="365F91"/>
              </w:rPr>
              <w:t>DIR</w:t>
            </w:r>
            <w:r w:rsidRPr="008C1BBE">
              <w:rPr>
                <w:rFonts w:asciiTheme="minorHAnsi" w:eastAsiaTheme="minorHAnsi" w:hAnsiTheme="minorHAnsi"/>
                <w:color w:val="365F91"/>
              </w:rPr>
              <w:t xml:space="preserve">); 0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 xml:space="preserve"> B; 0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 xml:space="preserve"> C</w:t>
            </w:r>
          </w:p>
        </w:tc>
        <w:tc>
          <w:tcPr>
            <w:tcW w:w="2389" w:type="dxa"/>
            <w:tcBorders>
              <w:left w:val="nil"/>
              <w:right w:val="nil"/>
            </w:tcBorders>
            <w:shd w:val="clear" w:color="auto" w:fill="D3DFEE" w:themeFill="accent1" w:themeFillTint="3F"/>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C (acarreo)</w:t>
            </w:r>
          </w:p>
        </w:tc>
      </w:tr>
      <w:tr w:rsidR="00565DAC" w:rsidRPr="008C1BBE" w:rsidTr="008C1BBE">
        <w:tc>
          <w:tcPr>
            <w:tcW w:w="806"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b/>
                <w:bCs/>
                <w:color w:val="365F91"/>
              </w:rPr>
            </w:pPr>
            <w:r w:rsidRPr="008C1BBE">
              <w:rPr>
                <w:rFonts w:asciiTheme="minorHAnsi" w:eastAsiaTheme="minorHAnsi" w:hAnsiTheme="minorHAnsi"/>
                <w:bCs/>
                <w:color w:val="365F91"/>
              </w:rPr>
              <w:t>SPC</w:t>
            </w:r>
          </w:p>
        </w:tc>
        <w:tc>
          <w:tcPr>
            <w:tcW w:w="992"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1</w:t>
            </w:r>
            <w:r w:rsidR="009B6135" w:rsidRPr="008C1BBE">
              <w:rPr>
                <w:rFonts w:asciiTheme="minorHAnsi" w:eastAsiaTheme="minorHAnsi" w:hAnsiTheme="minorHAnsi"/>
                <w:color w:val="365F91"/>
              </w:rPr>
              <w:t>011</w:t>
            </w:r>
          </w:p>
        </w:tc>
        <w:tc>
          <w:tcPr>
            <w:tcW w:w="3839"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 xml:space="preserve">PC </w:t>
            </w:r>
            <w:r w:rsidRPr="008C1BBE">
              <w:rPr>
                <w:rFonts w:asciiTheme="minorHAnsi" w:eastAsiaTheme="minorHAnsi" w:hAnsiTheme="minorHAnsi"/>
                <w:color w:val="5F497A" w:themeColor="accent4" w:themeShade="BF"/>
              </w:rPr>
              <w:sym w:font="Wingdings" w:char="F0E0"/>
            </w:r>
            <w:r w:rsidRPr="008C1BBE">
              <w:rPr>
                <w:rFonts w:asciiTheme="minorHAnsi" w:eastAsiaTheme="minorHAnsi" w:hAnsiTheme="minorHAnsi"/>
                <w:color w:val="365F91"/>
              </w:rPr>
              <w:t>memoria(</w:t>
            </w:r>
            <w:r w:rsidRPr="008C1BBE">
              <w:rPr>
                <w:rFonts w:asciiTheme="minorHAnsi" w:eastAsiaTheme="minorHAnsi" w:hAnsiTheme="minorHAnsi"/>
                <w:b/>
                <w:color w:val="365F91"/>
              </w:rPr>
              <w:t>DIR</w:t>
            </w:r>
            <w:r w:rsidRPr="008C1BBE">
              <w:rPr>
                <w:rFonts w:asciiTheme="minorHAnsi" w:eastAsiaTheme="minorHAnsi" w:hAnsiTheme="minorHAnsi"/>
                <w:color w:val="365F91"/>
              </w:rPr>
              <w:t>)</w:t>
            </w:r>
          </w:p>
        </w:tc>
        <w:tc>
          <w:tcPr>
            <w:tcW w:w="2389" w:type="dxa"/>
          </w:tcPr>
          <w:p w:rsidR="009B6135" w:rsidRPr="008C1BBE" w:rsidRDefault="00E740A4" w:rsidP="008C1BBE">
            <w:pPr>
              <w:pStyle w:val="Prrafodelista"/>
              <w:autoSpaceDE w:val="0"/>
              <w:autoSpaceDN w:val="0"/>
              <w:adjustRightInd w:val="0"/>
              <w:spacing w:after="0" w:line="360" w:lineRule="auto"/>
              <w:ind w:left="0"/>
              <w:jc w:val="both"/>
              <w:rPr>
                <w:rFonts w:asciiTheme="minorHAnsi" w:eastAsiaTheme="minorHAnsi" w:hAnsiTheme="minorHAnsi"/>
                <w:color w:val="365F91"/>
              </w:rPr>
            </w:pPr>
            <w:r w:rsidRPr="008C1BBE">
              <w:rPr>
                <w:rFonts w:asciiTheme="minorHAnsi" w:eastAsiaTheme="minorHAnsi" w:hAnsiTheme="minorHAnsi"/>
                <w:color w:val="365F91"/>
              </w:rPr>
              <w:t>No afectan a ninguno</w:t>
            </w:r>
          </w:p>
        </w:tc>
      </w:tr>
    </w:tbl>
    <w:p w:rsidR="00E155A9" w:rsidRPr="00E155A9" w:rsidRDefault="00E155A9" w:rsidP="00E155A9">
      <w:pPr>
        <w:spacing w:line="360" w:lineRule="auto"/>
        <w:jc w:val="both"/>
      </w:pPr>
    </w:p>
    <w:p w:rsidR="00E155A9" w:rsidRPr="00E155A9" w:rsidRDefault="00E155A9" w:rsidP="00E155A9">
      <w:pPr>
        <w:autoSpaceDE w:val="0"/>
        <w:autoSpaceDN w:val="0"/>
        <w:adjustRightInd w:val="0"/>
        <w:spacing w:after="0" w:line="360" w:lineRule="auto"/>
        <w:jc w:val="both"/>
      </w:pPr>
      <w:r w:rsidRPr="00E155A9">
        <w:t>uno para la búsqueda de la instrucción y otro para la transferencia del dato desde o hacia</w:t>
      </w:r>
      <w:r w:rsidR="00540FCC">
        <w:t xml:space="preserve"> </w:t>
      </w:r>
      <w:r w:rsidRPr="00E155A9">
        <w:t>la memoria; durante el segundo ciclo, se selecciona, a través del bus de direcciones, la</w:t>
      </w:r>
      <w:r w:rsidR="00540FCC">
        <w:t xml:space="preserve"> </w:t>
      </w:r>
      <w:r w:rsidRPr="00E155A9">
        <w:t>posición de memoria indicada en la instrucción (</w:t>
      </w:r>
      <w:r w:rsidRPr="00E155A9">
        <w:rPr>
          <w:b/>
          <w:bCs/>
        </w:rPr>
        <w:t>DIR</w:t>
      </w:r>
      <w:r w:rsidRPr="00E155A9">
        <w:t>) y, al finalizar el ciclo, se ejecuta la</w:t>
      </w:r>
      <w:r w:rsidR="00540FCC">
        <w:t xml:space="preserve"> </w:t>
      </w:r>
      <w:r w:rsidRPr="00E155A9">
        <w:t>transferencia del dato.</w:t>
      </w:r>
    </w:p>
    <w:p w:rsidR="00E155A9" w:rsidRDefault="00E155A9" w:rsidP="00E155A9">
      <w:pPr>
        <w:autoSpaceDE w:val="0"/>
        <w:autoSpaceDN w:val="0"/>
        <w:adjustRightInd w:val="0"/>
        <w:spacing w:after="0" w:line="360" w:lineRule="auto"/>
        <w:jc w:val="both"/>
      </w:pPr>
      <w:r w:rsidRPr="00E155A9">
        <w:t>La instrucción de borrado puede utilizarse para borrar una posición de memoria</w:t>
      </w:r>
      <w:r w:rsidR="00540FCC">
        <w:t xml:space="preserve"> </w:t>
      </w:r>
      <w:r w:rsidRPr="00E155A9">
        <w:t>(</w:t>
      </w:r>
      <w:r w:rsidRPr="00E155A9">
        <w:rPr>
          <w:b/>
          <w:bCs/>
        </w:rPr>
        <w:t>DIR</w:t>
      </w:r>
      <w:r w:rsidR="00540FCC">
        <w:t xml:space="preserve">) o para </w:t>
      </w:r>
      <w:r w:rsidRPr="00E155A9">
        <w:t xml:space="preserve">borrar el acumulador </w:t>
      </w:r>
      <w:r w:rsidRPr="00E155A9">
        <w:rPr>
          <w:b/>
          <w:bCs/>
        </w:rPr>
        <w:t xml:space="preserve">B </w:t>
      </w:r>
      <w:r w:rsidRPr="00E155A9">
        <w:t xml:space="preserve">o para poner a </w:t>
      </w:r>
      <w:r w:rsidRPr="00E155A9">
        <w:rPr>
          <w:b/>
          <w:bCs/>
        </w:rPr>
        <w:t xml:space="preserve">0 </w:t>
      </w:r>
      <w:r w:rsidRPr="00E155A9">
        <w:t xml:space="preserve">el indicador de acarreo </w:t>
      </w:r>
      <w:r w:rsidRPr="00E155A9">
        <w:rPr>
          <w:b/>
          <w:bCs/>
        </w:rPr>
        <w:t>C</w:t>
      </w:r>
      <w:r w:rsidRPr="00E155A9">
        <w:t>; esto</w:t>
      </w:r>
      <w:r w:rsidR="00540FCC">
        <w:t xml:space="preserve"> </w:t>
      </w:r>
      <w:r w:rsidRPr="00E155A9">
        <w:t>último es necesario hacerlo previamente a una operación de suma o resta para evitar que</w:t>
      </w:r>
      <w:r w:rsidR="00540FCC">
        <w:t xml:space="preserve"> </w:t>
      </w:r>
      <w:r w:rsidRPr="00E155A9">
        <w:t>se añadan a ella acarreos de operaciones anteriores.</w:t>
      </w:r>
    </w:p>
    <w:p w:rsidR="008E79AE" w:rsidRPr="00E155A9" w:rsidRDefault="008E79AE" w:rsidP="00E155A9">
      <w:pPr>
        <w:autoSpaceDE w:val="0"/>
        <w:autoSpaceDN w:val="0"/>
        <w:adjustRightInd w:val="0"/>
        <w:spacing w:after="0" w:line="360" w:lineRule="auto"/>
        <w:jc w:val="both"/>
      </w:pPr>
    </w:p>
    <w:p w:rsidR="00CD7755" w:rsidRDefault="00CD7755" w:rsidP="008E79AE">
      <w:pPr>
        <w:pStyle w:val="Subttulo"/>
      </w:pPr>
    </w:p>
    <w:p w:rsidR="00CD7755" w:rsidRDefault="00CD7755" w:rsidP="008E79AE">
      <w:pPr>
        <w:pStyle w:val="Subttulo"/>
      </w:pPr>
    </w:p>
    <w:p w:rsidR="00E155A9" w:rsidRPr="00E155A9" w:rsidRDefault="00E155A9" w:rsidP="008E79AE">
      <w:pPr>
        <w:pStyle w:val="Subttulo"/>
      </w:pPr>
      <w:r w:rsidRPr="00E155A9">
        <w:t>Instrucciones de salto</w:t>
      </w:r>
    </w:p>
    <w:p w:rsidR="00E155A9" w:rsidRPr="00E155A9" w:rsidRDefault="00E155A9" w:rsidP="00E155A9">
      <w:pPr>
        <w:autoSpaceDE w:val="0"/>
        <w:autoSpaceDN w:val="0"/>
        <w:adjustRightInd w:val="0"/>
        <w:spacing w:after="0" w:line="360" w:lineRule="auto"/>
        <w:jc w:val="both"/>
      </w:pPr>
      <w:r w:rsidRPr="00E155A9">
        <w:t>Estas instrucciones producen un salto en la ejecución del programa (en la sucesión</w:t>
      </w:r>
      <w:r w:rsidR="00540FCC">
        <w:t xml:space="preserve"> </w:t>
      </w:r>
      <w:r w:rsidRPr="00E155A9">
        <w:t>de</w:t>
      </w:r>
      <w:r w:rsidR="00540FCC">
        <w:t xml:space="preserve"> </w:t>
      </w:r>
      <w:r w:rsidRPr="00E155A9">
        <w:t>instrucciones que se están ejecutando), modificando el contenido del contador de</w:t>
      </w:r>
      <w:r w:rsidR="00540FCC">
        <w:t xml:space="preserve"> p</w:t>
      </w:r>
      <w:r w:rsidRPr="00E155A9">
        <w:t>rograma PC, de forma que no apunte a la siguiente posición de memoria, sino a otra;</w:t>
      </w:r>
      <w:r w:rsidR="00540FCC">
        <w:t xml:space="preserve"> </w:t>
      </w:r>
      <w:r w:rsidRPr="00E155A9">
        <w:t>esa nueva posición de memoria es la indicada (</w:t>
      </w:r>
      <w:r w:rsidRPr="00E155A9">
        <w:rPr>
          <w:b/>
          <w:bCs/>
        </w:rPr>
        <w:t>DIR</w:t>
      </w:r>
      <w:r w:rsidRPr="00E155A9">
        <w:t>) en la propia instrucción.</w:t>
      </w:r>
    </w:p>
    <w:p w:rsidR="00E155A9" w:rsidRPr="00E155A9" w:rsidRDefault="00E155A9" w:rsidP="00540FCC">
      <w:pPr>
        <w:autoSpaceDE w:val="0"/>
        <w:autoSpaceDN w:val="0"/>
        <w:adjustRightInd w:val="0"/>
        <w:spacing w:after="0" w:line="360" w:lineRule="auto"/>
        <w:jc w:val="both"/>
      </w:pPr>
      <w:r w:rsidRPr="00E155A9">
        <w:t>En el caso de la primera instrucción (</w:t>
      </w:r>
      <w:r w:rsidRPr="00E155A9">
        <w:rPr>
          <w:b/>
          <w:bCs/>
        </w:rPr>
        <w:t>JMP</w:t>
      </w:r>
      <w:r w:rsidRPr="00E155A9">
        <w:t>) el salto en el programa se produce</w:t>
      </w:r>
      <w:r w:rsidR="00540FCC">
        <w:t xml:space="preserve"> </w:t>
      </w:r>
      <w:r w:rsidRPr="00E155A9">
        <w:t>siempre; las tres siguientes condicionan el salto a que el valor del correspondiente</w:t>
      </w:r>
      <w:r w:rsidR="00540FCC">
        <w:t xml:space="preserve"> </w:t>
      </w:r>
      <w:r w:rsidRPr="00E155A9">
        <w:t>indicador (</w:t>
      </w:r>
      <w:r w:rsidRPr="00E155A9">
        <w:rPr>
          <w:b/>
          <w:bCs/>
        </w:rPr>
        <w:t>N</w:t>
      </w:r>
      <w:r w:rsidRPr="00E155A9">
        <w:t xml:space="preserve">, </w:t>
      </w:r>
      <w:r w:rsidRPr="00E155A9">
        <w:rPr>
          <w:b/>
          <w:bCs/>
        </w:rPr>
        <w:t>C</w:t>
      </w:r>
      <w:r w:rsidRPr="00E155A9">
        <w:t xml:space="preserve">, </w:t>
      </w:r>
      <w:r w:rsidRPr="00E155A9">
        <w:rPr>
          <w:b/>
          <w:bCs/>
        </w:rPr>
        <w:t>V</w:t>
      </w:r>
      <w:r w:rsidRPr="00E155A9">
        <w:t xml:space="preserve">) sea </w:t>
      </w:r>
      <w:r w:rsidRPr="00E155A9">
        <w:rPr>
          <w:b/>
          <w:bCs/>
        </w:rPr>
        <w:t>1</w:t>
      </w:r>
      <w:r w:rsidRPr="00E155A9">
        <w:t>.</w:t>
      </w:r>
    </w:p>
    <w:p w:rsidR="00E155A9" w:rsidRPr="00E155A9" w:rsidRDefault="00E155A9" w:rsidP="00E155A9">
      <w:pPr>
        <w:spacing w:line="360" w:lineRule="auto"/>
        <w:jc w:val="both"/>
      </w:pPr>
    </w:p>
    <w:tbl>
      <w:tblPr>
        <w:tblW w:w="0" w:type="auto"/>
        <w:tblBorders>
          <w:top w:val="single" w:sz="8" w:space="0" w:color="000000"/>
          <w:bottom w:val="single" w:sz="8" w:space="0" w:color="000000"/>
        </w:tblBorders>
        <w:tblLook w:val="04A0"/>
      </w:tblPr>
      <w:tblGrid>
        <w:gridCol w:w="806"/>
        <w:gridCol w:w="992"/>
        <w:gridCol w:w="2705"/>
        <w:gridCol w:w="3523"/>
      </w:tblGrid>
      <w:tr w:rsidR="00565DAC" w:rsidRPr="008C1BBE" w:rsidTr="008C1BBE">
        <w:tc>
          <w:tcPr>
            <w:tcW w:w="806" w:type="dxa"/>
            <w:tcBorders>
              <w:top w:val="single" w:sz="8" w:space="0" w:color="000000" w:themeColor="text1"/>
              <w:left w:val="nil"/>
              <w:bottom w:val="single" w:sz="8" w:space="0" w:color="000000" w:themeColor="text1"/>
              <w:right w:val="nil"/>
            </w:tcBorders>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p>
        </w:tc>
        <w:tc>
          <w:tcPr>
            <w:tcW w:w="992" w:type="dxa"/>
            <w:tcBorders>
              <w:top w:val="single" w:sz="8" w:space="0" w:color="000000" w:themeColor="text1"/>
              <w:left w:val="nil"/>
              <w:bottom w:val="single" w:sz="8" w:space="0" w:color="000000" w:themeColor="text1"/>
              <w:right w:val="nil"/>
            </w:tcBorders>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
                <w:bCs/>
                <w:color w:val="000000"/>
              </w:rPr>
              <w:t>CÓDIGO</w:t>
            </w:r>
          </w:p>
        </w:tc>
        <w:tc>
          <w:tcPr>
            <w:tcW w:w="2705" w:type="dxa"/>
            <w:tcBorders>
              <w:top w:val="single" w:sz="8" w:space="0" w:color="000000" w:themeColor="text1"/>
              <w:left w:val="nil"/>
              <w:bottom w:val="single" w:sz="8" w:space="0" w:color="000000" w:themeColor="text1"/>
              <w:right w:val="nil"/>
            </w:tcBorders>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
                <w:bCs/>
                <w:color w:val="000000"/>
              </w:rPr>
              <w:t>OPERACIÓN</w:t>
            </w:r>
          </w:p>
        </w:tc>
        <w:tc>
          <w:tcPr>
            <w:tcW w:w="3523" w:type="dxa"/>
            <w:tcBorders>
              <w:top w:val="single" w:sz="8" w:space="0" w:color="000000" w:themeColor="text1"/>
              <w:left w:val="nil"/>
              <w:bottom w:val="single" w:sz="8" w:space="0" w:color="000000" w:themeColor="text1"/>
              <w:right w:val="nil"/>
            </w:tcBorders>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
                <w:bCs/>
                <w:color w:val="000000"/>
              </w:rPr>
              <w:t>INDICADORES a los que afectan</w:t>
            </w:r>
          </w:p>
        </w:tc>
      </w:tr>
      <w:tr w:rsidR="00565DAC" w:rsidRPr="008C1BBE" w:rsidTr="008C1BBE">
        <w:tc>
          <w:tcPr>
            <w:tcW w:w="806"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Cs/>
                <w:color w:val="000000"/>
              </w:rPr>
              <w:t>JMP</w:t>
            </w:r>
          </w:p>
        </w:tc>
        <w:tc>
          <w:tcPr>
            <w:tcW w:w="992"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1100</w:t>
            </w:r>
          </w:p>
        </w:tc>
        <w:tc>
          <w:tcPr>
            <w:tcW w:w="2705"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b/>
                <w:color w:val="000000"/>
              </w:rPr>
              <w:t>DIR</w:t>
            </w:r>
            <w:r w:rsidRPr="008C1BBE">
              <w:rPr>
                <w:rFonts w:asciiTheme="minorHAnsi" w:eastAsiaTheme="minorHAnsi" w:hAnsiTheme="minorHAnsi"/>
                <w:color w:val="000000"/>
              </w:rPr>
              <w:t xml:space="preserve"> </w:t>
            </w:r>
            <w:r w:rsidRPr="008C1BBE">
              <w:rPr>
                <w:rFonts w:asciiTheme="minorHAnsi" w:eastAsiaTheme="minorHAnsi" w:hAnsiTheme="minorHAnsi"/>
                <w:color w:val="365F91" w:themeColor="accent1" w:themeShade="BF"/>
              </w:rPr>
              <w:sym w:font="Wingdings" w:char="F0E0"/>
            </w:r>
            <w:r w:rsidRPr="008C1BBE">
              <w:rPr>
                <w:rFonts w:asciiTheme="minorHAnsi" w:eastAsiaTheme="minorHAnsi" w:hAnsiTheme="minorHAnsi"/>
                <w:color w:val="000000"/>
              </w:rPr>
              <w:t xml:space="preserve"> PC (incondicional)</w:t>
            </w:r>
          </w:p>
        </w:tc>
        <w:tc>
          <w:tcPr>
            <w:tcW w:w="3523"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 xml:space="preserve">Ninguno </w:t>
            </w:r>
          </w:p>
        </w:tc>
      </w:tr>
      <w:tr w:rsidR="00565DAC" w:rsidRPr="008C1BBE" w:rsidTr="008C1BBE">
        <w:tc>
          <w:tcPr>
            <w:tcW w:w="806"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Cs/>
                <w:color w:val="000000"/>
              </w:rPr>
              <w:t>BRZ</w:t>
            </w:r>
          </w:p>
        </w:tc>
        <w:tc>
          <w:tcPr>
            <w:tcW w:w="992"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1101</w:t>
            </w:r>
          </w:p>
        </w:tc>
        <w:tc>
          <w:tcPr>
            <w:tcW w:w="2705"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b/>
                <w:color w:val="000000"/>
              </w:rPr>
              <w:t>DIR</w:t>
            </w:r>
            <w:r w:rsidRPr="008C1BBE">
              <w:rPr>
                <w:rFonts w:asciiTheme="minorHAnsi" w:eastAsiaTheme="minorHAnsi" w:hAnsiTheme="minorHAnsi"/>
                <w:color w:val="000000"/>
              </w:rPr>
              <w:t xml:space="preserve"> </w:t>
            </w:r>
            <w:r w:rsidRPr="008C1BBE">
              <w:rPr>
                <w:rFonts w:asciiTheme="minorHAnsi" w:eastAsiaTheme="minorHAnsi" w:hAnsiTheme="minorHAnsi"/>
                <w:color w:val="365F91" w:themeColor="accent1" w:themeShade="BF"/>
              </w:rPr>
              <w:sym w:font="Wingdings" w:char="F0E0"/>
            </w:r>
            <w:r w:rsidRPr="008C1BBE">
              <w:rPr>
                <w:rFonts w:asciiTheme="minorHAnsi" w:eastAsiaTheme="minorHAnsi" w:hAnsiTheme="minorHAnsi"/>
                <w:color w:val="000000"/>
              </w:rPr>
              <w:t xml:space="preserve"> PC si Z = </w:t>
            </w:r>
            <w:r w:rsidRPr="008C1BBE">
              <w:rPr>
                <w:rFonts w:asciiTheme="minorHAnsi" w:eastAsiaTheme="minorHAnsi" w:hAnsiTheme="minorHAnsi"/>
                <w:b/>
                <w:color w:val="000000"/>
              </w:rPr>
              <w:t>1</w:t>
            </w:r>
          </w:p>
        </w:tc>
        <w:tc>
          <w:tcPr>
            <w:tcW w:w="3523"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Ninguno</w:t>
            </w:r>
          </w:p>
        </w:tc>
      </w:tr>
      <w:tr w:rsidR="00565DAC" w:rsidRPr="008C1BBE" w:rsidTr="008C1BBE">
        <w:tc>
          <w:tcPr>
            <w:tcW w:w="806"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Cs/>
                <w:color w:val="000000"/>
              </w:rPr>
              <w:t>BRC</w:t>
            </w:r>
          </w:p>
        </w:tc>
        <w:tc>
          <w:tcPr>
            <w:tcW w:w="992"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1110</w:t>
            </w:r>
          </w:p>
        </w:tc>
        <w:tc>
          <w:tcPr>
            <w:tcW w:w="2705"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b/>
                <w:color w:val="000000"/>
              </w:rPr>
              <w:t>DIR</w:t>
            </w:r>
            <w:r w:rsidRPr="008C1BBE">
              <w:rPr>
                <w:rFonts w:asciiTheme="minorHAnsi" w:eastAsiaTheme="minorHAnsi" w:hAnsiTheme="minorHAnsi"/>
                <w:color w:val="000000"/>
              </w:rPr>
              <w:t xml:space="preserve"> </w:t>
            </w:r>
            <w:r w:rsidRPr="008C1BBE">
              <w:rPr>
                <w:rFonts w:asciiTheme="minorHAnsi" w:eastAsiaTheme="minorHAnsi" w:hAnsiTheme="minorHAnsi"/>
                <w:color w:val="365F91" w:themeColor="accent1" w:themeShade="BF"/>
              </w:rPr>
              <w:sym w:font="Wingdings" w:char="F0E0"/>
            </w:r>
            <w:r w:rsidRPr="008C1BBE">
              <w:rPr>
                <w:rFonts w:asciiTheme="minorHAnsi" w:eastAsiaTheme="minorHAnsi" w:hAnsiTheme="minorHAnsi"/>
                <w:color w:val="000000"/>
              </w:rPr>
              <w:t xml:space="preserve"> PC si C = </w:t>
            </w:r>
            <w:r w:rsidRPr="008C1BBE">
              <w:rPr>
                <w:rFonts w:asciiTheme="minorHAnsi" w:eastAsiaTheme="minorHAnsi" w:hAnsiTheme="minorHAnsi"/>
                <w:b/>
                <w:color w:val="000000"/>
              </w:rPr>
              <w:t>1</w:t>
            </w:r>
          </w:p>
        </w:tc>
        <w:tc>
          <w:tcPr>
            <w:tcW w:w="3523" w:type="dxa"/>
            <w:tcBorders>
              <w:left w:val="nil"/>
              <w:right w:val="nil"/>
            </w:tcBorders>
            <w:shd w:val="clear" w:color="auto" w:fill="C0C0C0" w:themeFill="text1" w:themeFillTint="3F"/>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Ninguno</w:t>
            </w:r>
          </w:p>
        </w:tc>
      </w:tr>
      <w:tr w:rsidR="00565DAC" w:rsidRPr="008C1BBE" w:rsidTr="008C1BBE">
        <w:tc>
          <w:tcPr>
            <w:tcW w:w="806"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b/>
                <w:bCs/>
                <w:color w:val="000000"/>
              </w:rPr>
            </w:pPr>
            <w:r w:rsidRPr="008C1BBE">
              <w:rPr>
                <w:rFonts w:asciiTheme="minorHAnsi" w:eastAsiaTheme="minorHAnsi" w:hAnsiTheme="minorHAnsi"/>
                <w:bCs/>
                <w:color w:val="000000"/>
              </w:rPr>
              <w:t>BRV</w:t>
            </w:r>
          </w:p>
        </w:tc>
        <w:tc>
          <w:tcPr>
            <w:tcW w:w="992"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1111</w:t>
            </w:r>
          </w:p>
        </w:tc>
        <w:tc>
          <w:tcPr>
            <w:tcW w:w="2705"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b/>
                <w:color w:val="000000"/>
              </w:rPr>
              <w:t>DIR</w:t>
            </w:r>
            <w:r w:rsidRPr="008C1BBE">
              <w:rPr>
                <w:rFonts w:asciiTheme="minorHAnsi" w:eastAsiaTheme="minorHAnsi" w:hAnsiTheme="minorHAnsi"/>
                <w:color w:val="000000"/>
              </w:rPr>
              <w:t xml:space="preserve"> </w:t>
            </w:r>
            <w:r w:rsidRPr="008C1BBE">
              <w:rPr>
                <w:rFonts w:asciiTheme="minorHAnsi" w:eastAsiaTheme="minorHAnsi" w:hAnsiTheme="minorHAnsi"/>
                <w:color w:val="365F91" w:themeColor="accent1" w:themeShade="BF"/>
              </w:rPr>
              <w:sym w:font="Wingdings" w:char="F0E0"/>
            </w:r>
            <w:r w:rsidRPr="008C1BBE">
              <w:rPr>
                <w:rFonts w:asciiTheme="minorHAnsi" w:eastAsiaTheme="minorHAnsi" w:hAnsiTheme="minorHAnsi"/>
                <w:color w:val="000000"/>
              </w:rPr>
              <w:t xml:space="preserve"> PC si V = </w:t>
            </w:r>
            <w:r w:rsidRPr="008C1BBE">
              <w:rPr>
                <w:rFonts w:asciiTheme="minorHAnsi" w:eastAsiaTheme="minorHAnsi" w:hAnsiTheme="minorHAnsi"/>
                <w:b/>
                <w:color w:val="000000"/>
              </w:rPr>
              <w:t>1</w:t>
            </w:r>
          </w:p>
        </w:tc>
        <w:tc>
          <w:tcPr>
            <w:tcW w:w="3523" w:type="dxa"/>
          </w:tcPr>
          <w:p w:rsidR="002C1EC4" w:rsidRPr="008C1BBE" w:rsidRDefault="002C1EC4" w:rsidP="008C1BBE">
            <w:pPr>
              <w:pStyle w:val="Prrafodelista"/>
              <w:autoSpaceDE w:val="0"/>
              <w:autoSpaceDN w:val="0"/>
              <w:adjustRightInd w:val="0"/>
              <w:spacing w:after="0" w:line="360" w:lineRule="auto"/>
              <w:ind w:left="0"/>
              <w:jc w:val="both"/>
              <w:rPr>
                <w:rFonts w:asciiTheme="minorHAnsi" w:eastAsiaTheme="minorHAnsi" w:hAnsiTheme="minorHAnsi"/>
                <w:color w:val="000000"/>
              </w:rPr>
            </w:pPr>
            <w:r w:rsidRPr="008C1BBE">
              <w:rPr>
                <w:rFonts w:asciiTheme="minorHAnsi" w:eastAsiaTheme="minorHAnsi" w:hAnsiTheme="minorHAnsi"/>
                <w:color w:val="000000"/>
              </w:rPr>
              <w:t>Ninguno</w:t>
            </w:r>
          </w:p>
        </w:tc>
      </w:tr>
    </w:tbl>
    <w:p w:rsidR="00E155A9" w:rsidRPr="00E155A9" w:rsidRDefault="00E155A9" w:rsidP="00E155A9">
      <w:pPr>
        <w:spacing w:line="360" w:lineRule="auto"/>
        <w:jc w:val="both"/>
      </w:pPr>
    </w:p>
    <w:p w:rsidR="00E155A9" w:rsidRPr="00E155A9" w:rsidRDefault="00E155A9" w:rsidP="00E155A9">
      <w:pPr>
        <w:autoSpaceDE w:val="0"/>
        <w:autoSpaceDN w:val="0"/>
        <w:adjustRightInd w:val="0"/>
        <w:spacing w:after="0" w:line="360" w:lineRule="auto"/>
        <w:jc w:val="both"/>
      </w:pPr>
      <w:r w:rsidRPr="00E155A9">
        <w:t xml:space="preserve">En el segundo ciclo de reloj, la primera instrucción transfiere </w:t>
      </w:r>
      <w:r w:rsidRPr="00E155A9">
        <w:rPr>
          <w:b/>
          <w:bCs/>
        </w:rPr>
        <w:t xml:space="preserve">DIR </w:t>
      </w:r>
      <w:r w:rsidRPr="00E155A9">
        <w:t>al contador de</w:t>
      </w:r>
      <w:r w:rsidR="00540FCC">
        <w:t xml:space="preserve"> </w:t>
      </w:r>
      <w:r w:rsidRPr="00E155A9">
        <w:t xml:space="preserve">programa </w:t>
      </w:r>
      <w:r w:rsidRPr="00E155A9">
        <w:rPr>
          <w:b/>
          <w:bCs/>
        </w:rPr>
        <w:t>PC</w:t>
      </w:r>
      <w:r w:rsidRPr="00E155A9">
        <w:t>; las otras tres instrucciones hacen lo mismo, pero comprueban antes que el</w:t>
      </w:r>
      <w:r w:rsidR="00540FCC">
        <w:t xml:space="preserve"> </w:t>
      </w:r>
      <w:r w:rsidRPr="00E155A9">
        <w:t xml:space="preserve">indicador correspondiente se encuentra a </w:t>
      </w:r>
      <w:r w:rsidRPr="00E155A9">
        <w:rPr>
          <w:b/>
          <w:bCs/>
        </w:rPr>
        <w:t xml:space="preserve">1 </w:t>
      </w:r>
      <w:r w:rsidRPr="00E155A9">
        <w:t xml:space="preserve">(si su valor es </w:t>
      </w:r>
      <w:r w:rsidRPr="00E155A9">
        <w:rPr>
          <w:b/>
          <w:bCs/>
        </w:rPr>
        <w:t>0</w:t>
      </w:r>
      <w:r w:rsidRPr="00E155A9">
        <w:t>, no hacen nada):</w:t>
      </w:r>
    </w:p>
    <w:p w:rsidR="00E155A9" w:rsidRPr="00E155A9" w:rsidRDefault="00E155A9" w:rsidP="00E155A9">
      <w:pPr>
        <w:autoSpaceDE w:val="0"/>
        <w:autoSpaceDN w:val="0"/>
        <w:adjustRightInd w:val="0"/>
        <w:spacing w:after="0" w:line="360" w:lineRule="auto"/>
        <w:jc w:val="both"/>
      </w:pPr>
      <w:r w:rsidRPr="00E155A9">
        <w:t xml:space="preserve">- Un salto </w:t>
      </w:r>
      <w:r w:rsidRPr="00E155A9">
        <w:rPr>
          <w:b/>
          <w:bCs/>
        </w:rPr>
        <w:t xml:space="preserve">BRZ </w:t>
      </w:r>
      <w:r w:rsidRPr="00E155A9">
        <w:t>se produce si el resultado de la operación anterior es nulo (</w:t>
      </w:r>
      <w:r w:rsidRPr="00E155A9">
        <w:rPr>
          <w:b/>
          <w:bCs/>
        </w:rPr>
        <w:t>Z = 1</w:t>
      </w:r>
      <w:r w:rsidRPr="00E155A9">
        <w:t>);</w:t>
      </w:r>
      <w:r w:rsidR="00540FCC">
        <w:t xml:space="preserve"> </w:t>
      </w:r>
      <w:r w:rsidRPr="00E155A9">
        <w:t>si se encuentra después de una instrucción de resta, el salto se produce cuando los</w:t>
      </w:r>
      <w:r w:rsidR="00540FCC">
        <w:t xml:space="preserve"> </w:t>
      </w:r>
      <w:r w:rsidRPr="00E155A9">
        <w:t>dos operandos son iguales.</w:t>
      </w:r>
    </w:p>
    <w:p w:rsidR="00E155A9" w:rsidRPr="00E155A9" w:rsidRDefault="00E155A9" w:rsidP="00E155A9">
      <w:pPr>
        <w:autoSpaceDE w:val="0"/>
        <w:autoSpaceDN w:val="0"/>
        <w:adjustRightInd w:val="0"/>
        <w:spacing w:after="0" w:line="360" w:lineRule="auto"/>
        <w:jc w:val="both"/>
      </w:pPr>
      <w:r w:rsidRPr="00E155A9">
        <w:t xml:space="preserve">- Un salto </w:t>
      </w:r>
      <w:r w:rsidRPr="00E155A9">
        <w:rPr>
          <w:b/>
          <w:bCs/>
        </w:rPr>
        <w:t xml:space="preserve">BRC </w:t>
      </w:r>
      <w:r w:rsidRPr="00E155A9">
        <w:t>(</w:t>
      </w:r>
      <w:r w:rsidRPr="00E155A9">
        <w:rPr>
          <w:b/>
          <w:bCs/>
        </w:rPr>
        <w:t>C = 1</w:t>
      </w:r>
      <w:r w:rsidRPr="00E155A9">
        <w:t>) posterior a una instrucción de resta, se efectúa si el</w:t>
      </w:r>
      <w:r w:rsidR="00540FCC">
        <w:t xml:space="preserve"> </w:t>
      </w:r>
      <w:r w:rsidRPr="00E155A9">
        <w:t xml:space="preserve">operando </w:t>
      </w:r>
      <w:r w:rsidRPr="00E155A9">
        <w:rPr>
          <w:b/>
          <w:bCs/>
        </w:rPr>
        <w:t xml:space="preserve">B </w:t>
      </w:r>
      <w:r w:rsidRPr="00E155A9">
        <w:t xml:space="preserve">es mayor que el </w:t>
      </w:r>
      <w:r w:rsidRPr="00E155A9">
        <w:rPr>
          <w:b/>
          <w:bCs/>
        </w:rPr>
        <w:t>A</w:t>
      </w:r>
      <w:r w:rsidRPr="00E155A9">
        <w:t>.</w:t>
      </w:r>
    </w:p>
    <w:p w:rsidR="00E155A9" w:rsidRPr="00E155A9" w:rsidRDefault="00E155A9" w:rsidP="00540FCC">
      <w:pPr>
        <w:autoSpaceDE w:val="0"/>
        <w:autoSpaceDN w:val="0"/>
        <w:adjustRightInd w:val="0"/>
        <w:spacing w:after="0" w:line="360" w:lineRule="auto"/>
        <w:jc w:val="both"/>
      </w:pPr>
      <w:r w:rsidRPr="00E155A9">
        <w:t xml:space="preserve">- Los saltos </w:t>
      </w:r>
      <w:r w:rsidRPr="00E155A9">
        <w:rPr>
          <w:b/>
          <w:bCs/>
        </w:rPr>
        <w:t xml:space="preserve">BRV </w:t>
      </w:r>
      <w:r w:rsidRPr="00E155A9">
        <w:t>(</w:t>
      </w:r>
      <w:r w:rsidRPr="00E155A9">
        <w:rPr>
          <w:b/>
          <w:bCs/>
        </w:rPr>
        <w:t>V = 1</w:t>
      </w:r>
      <w:r w:rsidRPr="00E155A9">
        <w:t>) sirven para supervisar el posible desbordamiento en las</w:t>
      </w:r>
      <w:r w:rsidR="00540FCC">
        <w:t xml:space="preserve"> </w:t>
      </w:r>
      <w:r w:rsidRPr="00E155A9">
        <w:t>operaciones de suma o resta de números en codificación en complemento a 2.</w:t>
      </w:r>
    </w:p>
    <w:p w:rsidR="00E155A9" w:rsidRPr="00E155A9" w:rsidRDefault="00E155A9" w:rsidP="00E155A9">
      <w:pPr>
        <w:spacing w:line="360" w:lineRule="auto"/>
        <w:jc w:val="both"/>
      </w:pPr>
    </w:p>
    <w:p w:rsidR="00E155A9" w:rsidRPr="008E79AE" w:rsidRDefault="00E155A9" w:rsidP="00436D75">
      <w:pPr>
        <w:pStyle w:val="Ttulo3"/>
      </w:pPr>
      <w:r w:rsidRPr="008E79AE">
        <w:t>Descripción VHDL</w:t>
      </w:r>
    </w:p>
    <w:p w:rsidR="00E155A9" w:rsidRPr="00E155A9" w:rsidRDefault="00E155A9" w:rsidP="00E155A9">
      <w:pPr>
        <w:autoSpaceDE w:val="0"/>
        <w:autoSpaceDN w:val="0"/>
        <w:adjustRightInd w:val="0"/>
        <w:spacing w:after="0" w:line="360" w:lineRule="auto"/>
        <w:jc w:val="both"/>
      </w:pPr>
      <w:r w:rsidRPr="008E79AE">
        <w:t>La descripción VHDL de la ALU se encuentra en el apartado anterior (unida a la</w:t>
      </w:r>
      <w:r w:rsidR="00540FCC" w:rsidRPr="008E79AE">
        <w:t xml:space="preserve"> </w:t>
      </w:r>
      <w:r w:rsidRPr="008E79AE">
        <w:t>descripción de</w:t>
      </w:r>
      <w:r w:rsidRPr="00E155A9">
        <w:t xml:space="preserve"> las instrucciones aritméticas y lógicas cuya funcionalidad es realizada</w:t>
      </w:r>
      <w:r w:rsidR="00540FCC">
        <w:t xml:space="preserve"> </w:t>
      </w:r>
      <w:r w:rsidRPr="00E155A9">
        <w:t>circuitalmente por la ALU).</w:t>
      </w:r>
    </w:p>
    <w:p w:rsidR="00E155A9" w:rsidRPr="00E155A9" w:rsidRDefault="00E155A9" w:rsidP="00E155A9">
      <w:pPr>
        <w:autoSpaceDE w:val="0"/>
        <w:autoSpaceDN w:val="0"/>
        <w:adjustRightInd w:val="0"/>
        <w:spacing w:after="0" w:line="360" w:lineRule="auto"/>
        <w:jc w:val="both"/>
      </w:pPr>
      <w:r w:rsidRPr="00E155A9">
        <w:t>El siguiente fichero completa la descripción global del «microprocesador</w:t>
      </w:r>
      <w:r w:rsidR="00540FCC">
        <w:t xml:space="preserve"> </w:t>
      </w:r>
      <w:r w:rsidRPr="00E155A9">
        <w:t>elemental», incluyendo la ALU como componente; previamente a cada bloque de la</w:t>
      </w:r>
      <w:r w:rsidR="00540FCC">
        <w:t xml:space="preserve"> </w:t>
      </w:r>
      <w:r w:rsidRPr="00E155A9">
        <w:t>descripción, un comentario explica y justifica su diseño.</w:t>
      </w:r>
    </w:p>
    <w:p w:rsidR="00CD7755" w:rsidRPr="004B2769" w:rsidRDefault="00CD7755" w:rsidP="00E155A9">
      <w:pPr>
        <w:autoSpaceDE w:val="0"/>
        <w:autoSpaceDN w:val="0"/>
        <w:adjustRightInd w:val="0"/>
        <w:spacing w:after="0" w:line="360" w:lineRule="auto"/>
        <w:jc w:val="both"/>
        <w:rPr>
          <w:rFonts w:cs="Arial"/>
        </w:rPr>
      </w:pPr>
    </w:p>
    <w:p w:rsidR="00CD7755" w:rsidRDefault="002128A7" w:rsidP="00E155A9">
      <w:pPr>
        <w:autoSpaceDE w:val="0"/>
        <w:autoSpaceDN w:val="0"/>
        <w:adjustRightInd w:val="0"/>
        <w:spacing w:after="0" w:line="360" w:lineRule="auto"/>
        <w:jc w:val="both"/>
      </w:pPr>
      <w:r>
        <w:rPr>
          <w:noProof/>
          <w:lang w:eastAsia="es-ES"/>
        </w:rPr>
        <w:drawing>
          <wp:inline distT="0" distB="0" distL="0" distR="0">
            <wp:extent cx="5397500" cy="3879850"/>
            <wp:effectExtent l="19050" t="0" r="0" b="0"/>
            <wp:docPr id="33" name="Imagen 17" descr="C:\Documents and Settings\Jose Alberto\Mis documentos\Trabajos\practicaAIC\modelsi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descr="C:\Documents and Settings\Jose Alberto\Mis documentos\Trabajos\practicaAIC\modelsim3.png"/>
                    <pic:cNvPicPr>
                      <a:picLocks noChangeAspect="1" noChangeArrowheads="1"/>
                    </pic:cNvPicPr>
                  </pic:nvPicPr>
                  <pic:blipFill>
                    <a:blip r:embed="rId18"/>
                    <a:srcRect/>
                    <a:stretch>
                      <a:fillRect/>
                    </a:stretch>
                  </pic:blipFill>
                  <pic:spPr bwMode="auto">
                    <a:xfrm>
                      <a:off x="0" y="0"/>
                      <a:ext cx="5397500" cy="3879850"/>
                    </a:xfrm>
                    <a:prstGeom prst="rect">
                      <a:avLst/>
                    </a:prstGeom>
                    <a:noFill/>
                    <a:ln w="9525">
                      <a:noFill/>
                      <a:miter lim="800000"/>
                      <a:headEnd/>
                      <a:tailEnd/>
                    </a:ln>
                  </pic:spPr>
                </pic:pic>
              </a:graphicData>
            </a:graphic>
          </wp:inline>
        </w:drawing>
      </w:r>
    </w:p>
    <w:p w:rsidR="00E155A9" w:rsidRPr="00E155A9" w:rsidRDefault="00E155A9" w:rsidP="00E155A9">
      <w:pPr>
        <w:autoSpaceDE w:val="0"/>
        <w:autoSpaceDN w:val="0"/>
        <w:adjustRightInd w:val="0"/>
        <w:spacing w:after="0" w:line="360" w:lineRule="auto"/>
        <w:jc w:val="both"/>
      </w:pPr>
      <w:r w:rsidRPr="00E155A9">
        <w:t>Los indicadores solamente deben modificarse en determinadas instrucciones,</w:t>
      </w:r>
      <w:r w:rsidR="00540FCC">
        <w:t xml:space="preserve"> </w:t>
      </w:r>
      <w:r w:rsidRPr="00E155A9">
        <w:t xml:space="preserve">tomando, en tales casos, el valor que ha sido generado en el componente </w:t>
      </w:r>
      <w:r w:rsidRPr="00E155A9">
        <w:rPr>
          <w:b/>
          <w:bCs/>
        </w:rPr>
        <w:t>ALU</w:t>
      </w:r>
      <w:r w:rsidRPr="00E155A9">
        <w:t>; en el resto</w:t>
      </w:r>
      <w:r w:rsidR="00540FCC">
        <w:t xml:space="preserve"> </w:t>
      </w:r>
      <w:r w:rsidRPr="00E155A9">
        <w:t>de instrucciones el indicador debe conservar el valor que tenía previamente:</w:t>
      </w:r>
    </w:p>
    <w:p w:rsidR="00E155A9" w:rsidRPr="00E155A9" w:rsidRDefault="00E155A9" w:rsidP="00E155A9">
      <w:pPr>
        <w:autoSpaceDE w:val="0"/>
        <w:autoSpaceDN w:val="0"/>
        <w:adjustRightInd w:val="0"/>
        <w:spacing w:after="0" w:line="360" w:lineRule="auto"/>
        <w:jc w:val="both"/>
      </w:pPr>
      <w:r w:rsidRPr="00E155A9">
        <w:t xml:space="preserve">- </w:t>
      </w:r>
      <w:r w:rsidRPr="00E155A9">
        <w:rPr>
          <w:b/>
          <w:bCs/>
        </w:rPr>
        <w:t xml:space="preserve">N </w:t>
      </w:r>
      <w:r w:rsidRPr="00E155A9">
        <w:t>(resultado nulo) debe actualizarse en las instrucciones aritméticas y lógicas;</w:t>
      </w:r>
    </w:p>
    <w:p w:rsidR="00E155A9" w:rsidRPr="00E155A9" w:rsidRDefault="00E155A9" w:rsidP="00E155A9">
      <w:pPr>
        <w:autoSpaceDE w:val="0"/>
        <w:autoSpaceDN w:val="0"/>
        <w:adjustRightInd w:val="0"/>
        <w:spacing w:after="0" w:line="360" w:lineRule="auto"/>
        <w:jc w:val="both"/>
      </w:pPr>
      <w:r w:rsidRPr="00E155A9">
        <w:t xml:space="preserve">- </w:t>
      </w:r>
      <w:r w:rsidRPr="00E155A9">
        <w:rPr>
          <w:b/>
          <w:bCs/>
        </w:rPr>
        <w:t xml:space="preserve">C </w:t>
      </w:r>
      <w:r w:rsidRPr="00E155A9">
        <w:t>(acarreo) debe modificarse solamente en las instrucciones de suma y resta (</w:t>
      </w:r>
      <w:r w:rsidRPr="00E155A9">
        <w:rPr>
          <w:b/>
          <w:bCs/>
        </w:rPr>
        <w:t>ADD</w:t>
      </w:r>
      <w:r w:rsidRPr="00E155A9">
        <w:t>,</w:t>
      </w:r>
    </w:p>
    <w:p w:rsidR="00E155A9" w:rsidRPr="00E155A9" w:rsidRDefault="00E155A9" w:rsidP="00E155A9">
      <w:pPr>
        <w:autoSpaceDE w:val="0"/>
        <w:autoSpaceDN w:val="0"/>
        <w:adjustRightInd w:val="0"/>
        <w:spacing w:after="0" w:line="360" w:lineRule="auto"/>
        <w:jc w:val="both"/>
      </w:pPr>
      <w:r w:rsidRPr="00E155A9">
        <w:rPr>
          <w:b/>
          <w:bCs/>
        </w:rPr>
        <w:t>SUB</w:t>
      </w:r>
      <w:r w:rsidRPr="00E155A9">
        <w:t>) y en la de desplazamiento (</w:t>
      </w:r>
      <w:r w:rsidRPr="00E155A9">
        <w:rPr>
          <w:b/>
          <w:bCs/>
        </w:rPr>
        <w:t>SRR</w:t>
      </w:r>
      <w:r w:rsidRPr="00E155A9">
        <w:t>);</w:t>
      </w:r>
    </w:p>
    <w:p w:rsidR="00CD7755" w:rsidRDefault="00E155A9" w:rsidP="00E155A9">
      <w:pPr>
        <w:autoSpaceDE w:val="0"/>
        <w:autoSpaceDN w:val="0"/>
        <w:adjustRightInd w:val="0"/>
        <w:spacing w:after="0" w:line="360" w:lineRule="auto"/>
        <w:jc w:val="both"/>
      </w:pPr>
      <w:r w:rsidRPr="00E155A9">
        <w:t xml:space="preserve">- </w:t>
      </w:r>
      <w:r w:rsidRPr="00E155A9">
        <w:rPr>
          <w:b/>
          <w:bCs/>
        </w:rPr>
        <w:t xml:space="preserve">V </w:t>
      </w:r>
      <w:r w:rsidRPr="00E155A9">
        <w:t xml:space="preserve">(desbordamiento, </w:t>
      </w:r>
      <w:r w:rsidRPr="00E155A9">
        <w:rPr>
          <w:rFonts w:cs="TimesNewRomanPS-ItalicMT"/>
          <w:i/>
          <w:iCs/>
        </w:rPr>
        <w:t>over-flow</w:t>
      </w:r>
      <w:r w:rsidRPr="00E155A9">
        <w:t>) se modificará sólo en la suma y en la resta.</w:t>
      </w:r>
    </w:p>
    <w:p w:rsidR="00CD7755" w:rsidRDefault="002128A7" w:rsidP="00E155A9">
      <w:pPr>
        <w:autoSpaceDE w:val="0"/>
        <w:autoSpaceDN w:val="0"/>
        <w:adjustRightInd w:val="0"/>
        <w:spacing w:after="0" w:line="360" w:lineRule="auto"/>
        <w:jc w:val="both"/>
      </w:pPr>
      <w:r>
        <w:rPr>
          <w:noProof/>
          <w:lang w:eastAsia="es-ES"/>
        </w:rPr>
        <w:drawing>
          <wp:inline distT="0" distB="0" distL="0" distR="0">
            <wp:extent cx="5397500" cy="1638300"/>
            <wp:effectExtent l="19050" t="0" r="0" b="0"/>
            <wp:docPr id="32" name="Imagen 18" descr="C:\Documents and Settings\Jose Alberto\Mis documentos\Trabajos\practicaAIC\modelsi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descr="C:\Documents and Settings\Jose Alberto\Mis documentos\Trabajos\practicaAIC\modelsim4.png"/>
                    <pic:cNvPicPr>
                      <a:picLocks noChangeAspect="1" noChangeArrowheads="1"/>
                    </pic:cNvPicPr>
                  </pic:nvPicPr>
                  <pic:blipFill>
                    <a:blip r:embed="rId19"/>
                    <a:srcRect/>
                    <a:stretch>
                      <a:fillRect/>
                    </a:stretch>
                  </pic:blipFill>
                  <pic:spPr bwMode="auto">
                    <a:xfrm>
                      <a:off x="0" y="0"/>
                      <a:ext cx="5397500" cy="1638300"/>
                    </a:xfrm>
                    <a:prstGeom prst="rect">
                      <a:avLst/>
                    </a:prstGeom>
                    <a:noFill/>
                    <a:ln w="9525">
                      <a:noFill/>
                      <a:miter lim="800000"/>
                      <a:headEnd/>
                      <a:tailEnd/>
                    </a:ln>
                  </pic:spPr>
                </pic:pic>
              </a:graphicData>
            </a:graphic>
          </wp:inline>
        </w:drawing>
      </w:r>
    </w:p>
    <w:p w:rsidR="00E155A9" w:rsidRPr="00E155A9" w:rsidRDefault="00E155A9" w:rsidP="00E155A9">
      <w:pPr>
        <w:autoSpaceDE w:val="0"/>
        <w:autoSpaceDN w:val="0"/>
        <w:adjustRightInd w:val="0"/>
        <w:spacing w:after="0" w:line="360" w:lineRule="auto"/>
        <w:jc w:val="both"/>
      </w:pPr>
      <w:r w:rsidRPr="00E155A9">
        <w:t xml:space="preserve">Cuando </w:t>
      </w:r>
      <w:r w:rsidRPr="00E155A9">
        <w:rPr>
          <w:b/>
          <w:bCs/>
        </w:rPr>
        <w:t>CC = 0</w:t>
      </w:r>
      <w:r w:rsidRPr="00E155A9">
        <w:t>, ciclo de búsqueda, debe producirse una lectura de la dirección de</w:t>
      </w:r>
      <w:r w:rsidR="00540FCC">
        <w:t xml:space="preserve"> </w:t>
      </w:r>
      <w:r w:rsidRPr="00E155A9">
        <w:t xml:space="preserve">memoria señalada en el contador de programa </w:t>
      </w:r>
      <w:r w:rsidRPr="00E155A9">
        <w:rPr>
          <w:b/>
          <w:bCs/>
        </w:rPr>
        <w:t>PC</w:t>
      </w:r>
      <w:r w:rsidRPr="00E155A9">
        <w:t>; también debe producirse lectura de la</w:t>
      </w:r>
      <w:r w:rsidR="00540FCC">
        <w:t xml:space="preserve"> </w:t>
      </w:r>
      <w:r w:rsidRPr="00E155A9">
        <w:t xml:space="preserve">memoria en el ciclo de ejecución de las instrucciones </w:t>
      </w:r>
      <w:r w:rsidRPr="00E155A9">
        <w:rPr>
          <w:b/>
          <w:bCs/>
        </w:rPr>
        <w:t xml:space="preserve">LDA </w:t>
      </w:r>
      <w:r w:rsidRPr="00E155A9">
        <w:t xml:space="preserve">y </w:t>
      </w:r>
      <w:r w:rsidRPr="00E155A9">
        <w:rPr>
          <w:b/>
          <w:bCs/>
        </w:rPr>
        <w:t>LDB</w:t>
      </w:r>
      <w:r w:rsidRPr="00E155A9">
        <w:t>, sobre la dirección</w:t>
      </w:r>
      <w:r w:rsidR="00540FCC">
        <w:t xml:space="preserve"> </w:t>
      </w:r>
      <w:r w:rsidRPr="00E155A9">
        <w:rPr>
          <w:b/>
          <w:bCs/>
        </w:rPr>
        <w:t xml:space="preserve">DIR </w:t>
      </w:r>
      <w:r w:rsidRPr="00E155A9">
        <w:t>incluida en la instrucción.</w:t>
      </w:r>
    </w:p>
    <w:p w:rsidR="00E155A9" w:rsidRPr="00E155A9" w:rsidRDefault="00E155A9" w:rsidP="00540FCC">
      <w:pPr>
        <w:autoSpaceDE w:val="0"/>
        <w:autoSpaceDN w:val="0"/>
        <w:adjustRightInd w:val="0"/>
        <w:spacing w:after="0" w:line="360" w:lineRule="auto"/>
        <w:jc w:val="both"/>
      </w:pPr>
      <w:r w:rsidRPr="00E155A9">
        <w:lastRenderedPageBreak/>
        <w:t xml:space="preserve">Cuando </w:t>
      </w:r>
      <w:r w:rsidRPr="00E155A9">
        <w:rPr>
          <w:b/>
          <w:bCs/>
        </w:rPr>
        <w:t>CC = 1</w:t>
      </w:r>
      <w:r w:rsidRPr="00E155A9">
        <w:t>, ciclo de ejecución, debe producirse una escritura en la memoria, en</w:t>
      </w:r>
      <w:r w:rsidR="00540FCC">
        <w:t xml:space="preserve"> </w:t>
      </w:r>
      <w:r w:rsidRPr="00E155A9">
        <w:t xml:space="preserve">la dirección </w:t>
      </w:r>
      <w:r w:rsidRPr="00E155A9">
        <w:rPr>
          <w:b/>
          <w:bCs/>
        </w:rPr>
        <w:t>DIR</w:t>
      </w:r>
      <w:r w:rsidRPr="00E155A9">
        <w:t>, en los siguientes casos: instrucciones aritméticas y lógicas, instrucción</w:t>
      </w:r>
      <w:r w:rsidR="00540FCC">
        <w:t xml:space="preserve"> </w:t>
      </w:r>
      <w:r w:rsidRPr="00E155A9">
        <w:t xml:space="preserve">de borrado </w:t>
      </w:r>
      <w:r w:rsidRPr="00E155A9">
        <w:rPr>
          <w:b/>
          <w:bCs/>
        </w:rPr>
        <w:t xml:space="preserve">CLR </w:t>
      </w:r>
      <w:r w:rsidRPr="00E155A9">
        <w:t xml:space="preserve">e instrucción de almacenamiento del contador de programa </w:t>
      </w:r>
      <w:r w:rsidRPr="00E155A9">
        <w:rPr>
          <w:b/>
          <w:bCs/>
        </w:rPr>
        <w:t>SPC</w:t>
      </w:r>
      <w:r w:rsidRPr="00E155A9">
        <w:t>.</w:t>
      </w:r>
    </w:p>
    <w:p w:rsidR="00E155A9" w:rsidRPr="00E155A9" w:rsidRDefault="00E155A9" w:rsidP="00E155A9">
      <w:pPr>
        <w:spacing w:line="360" w:lineRule="auto"/>
        <w:jc w:val="both"/>
      </w:pPr>
    </w:p>
    <w:p w:rsidR="00540FCC" w:rsidRDefault="002128A7" w:rsidP="00E155A9">
      <w:pPr>
        <w:autoSpaceDE w:val="0"/>
        <w:autoSpaceDN w:val="0"/>
        <w:adjustRightInd w:val="0"/>
        <w:spacing w:after="0" w:line="360" w:lineRule="auto"/>
        <w:jc w:val="both"/>
        <w:rPr>
          <w:rFonts w:cs="TimesNewRomanPS-ItalicMT"/>
          <w:i/>
          <w:iCs/>
        </w:rPr>
      </w:pPr>
      <w:r>
        <w:rPr>
          <w:rFonts w:cs="Arial"/>
          <w:noProof/>
          <w:lang w:eastAsia="es-ES"/>
        </w:rPr>
        <w:drawing>
          <wp:inline distT="0" distB="0" distL="0" distR="0">
            <wp:extent cx="7912100" cy="2076450"/>
            <wp:effectExtent l="19050" t="0" r="0" b="0"/>
            <wp:docPr id="31" name="Imagen 19" descr="C:\Documents and Settings\Jose Alberto\Mis documentos\Trabajos\practicaAIC\modelsi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C:\Documents and Settings\Jose Alberto\Mis documentos\Trabajos\practicaAIC\modelsim5.png"/>
                    <pic:cNvPicPr>
                      <a:picLocks noChangeAspect="1" noChangeArrowheads="1"/>
                    </pic:cNvPicPr>
                  </pic:nvPicPr>
                  <pic:blipFill>
                    <a:blip r:embed="rId20"/>
                    <a:srcRect/>
                    <a:stretch>
                      <a:fillRect/>
                    </a:stretch>
                  </pic:blipFill>
                  <pic:spPr bwMode="auto">
                    <a:xfrm>
                      <a:off x="0" y="0"/>
                      <a:ext cx="7912100" cy="2076450"/>
                    </a:xfrm>
                    <a:prstGeom prst="rect">
                      <a:avLst/>
                    </a:prstGeom>
                    <a:noFill/>
                    <a:ln w="9525">
                      <a:noFill/>
                      <a:miter lim="800000"/>
                      <a:headEnd/>
                      <a:tailEnd/>
                    </a:ln>
                  </pic:spPr>
                </pic:pic>
              </a:graphicData>
            </a:graphic>
          </wp:inline>
        </w:drawing>
      </w:r>
    </w:p>
    <w:p w:rsidR="00CD7755" w:rsidRPr="00E155A9" w:rsidRDefault="00CD7755" w:rsidP="00E155A9">
      <w:pPr>
        <w:autoSpaceDE w:val="0"/>
        <w:autoSpaceDN w:val="0"/>
        <w:adjustRightInd w:val="0"/>
        <w:spacing w:after="0" w:line="360" w:lineRule="auto"/>
        <w:jc w:val="both"/>
        <w:rPr>
          <w:rFonts w:cs="TimesNewRomanPS-ItalicMT"/>
          <w:i/>
          <w:iCs/>
        </w:rPr>
      </w:pPr>
    </w:p>
    <w:p w:rsidR="00E155A9" w:rsidRPr="00E155A9" w:rsidRDefault="00E155A9" w:rsidP="00E155A9">
      <w:pPr>
        <w:autoSpaceDE w:val="0"/>
        <w:autoSpaceDN w:val="0"/>
        <w:adjustRightInd w:val="0"/>
        <w:spacing w:after="0" w:line="360" w:lineRule="auto"/>
        <w:jc w:val="both"/>
      </w:pPr>
      <w:r w:rsidRPr="00E155A9">
        <w:t>El procesador debe «poner» un dato en el bus de datos en los siguientes casos:</w:t>
      </w:r>
    </w:p>
    <w:p w:rsidR="00E155A9" w:rsidRPr="00E155A9" w:rsidRDefault="00E155A9" w:rsidP="00E155A9">
      <w:pPr>
        <w:autoSpaceDE w:val="0"/>
        <w:autoSpaceDN w:val="0"/>
        <w:adjustRightInd w:val="0"/>
        <w:spacing w:after="0" w:line="360" w:lineRule="auto"/>
        <w:jc w:val="both"/>
      </w:pPr>
      <w:r w:rsidRPr="00E155A9">
        <w:t xml:space="preserve">- en las instrucciones aritméticas y lógicas debe enviar el resultado </w:t>
      </w:r>
      <w:r w:rsidRPr="00E155A9">
        <w:rPr>
          <w:b/>
          <w:bCs/>
        </w:rPr>
        <w:t xml:space="preserve">R </w:t>
      </w:r>
      <w:r w:rsidRPr="00E155A9">
        <w:t>;</w:t>
      </w:r>
    </w:p>
    <w:p w:rsidR="00E155A9" w:rsidRPr="00E155A9" w:rsidRDefault="00E155A9" w:rsidP="00E155A9">
      <w:pPr>
        <w:autoSpaceDE w:val="0"/>
        <w:autoSpaceDN w:val="0"/>
        <w:adjustRightInd w:val="0"/>
        <w:spacing w:after="0" w:line="360" w:lineRule="auto"/>
        <w:jc w:val="both"/>
      </w:pPr>
      <w:r w:rsidRPr="00E155A9">
        <w:t xml:space="preserve">- en la instrucción de borrado </w:t>
      </w:r>
      <w:r w:rsidRPr="00E155A9">
        <w:rPr>
          <w:b/>
          <w:bCs/>
        </w:rPr>
        <w:t xml:space="preserve">CLR </w:t>
      </w:r>
      <w:r w:rsidRPr="00E155A9">
        <w:t>debe poner valor 0 (</w:t>
      </w:r>
      <w:r w:rsidRPr="00E155A9">
        <w:rPr>
          <w:b/>
          <w:bCs/>
        </w:rPr>
        <w:t>0000000000000000)</w:t>
      </w:r>
      <w:r w:rsidRPr="00E155A9">
        <w:t>;</w:t>
      </w:r>
    </w:p>
    <w:p w:rsidR="00E155A9" w:rsidRPr="00E155A9" w:rsidRDefault="00E155A9" w:rsidP="00E155A9">
      <w:pPr>
        <w:autoSpaceDE w:val="0"/>
        <w:autoSpaceDN w:val="0"/>
        <w:adjustRightInd w:val="0"/>
        <w:spacing w:after="0" w:line="360" w:lineRule="auto"/>
        <w:jc w:val="both"/>
      </w:pPr>
      <w:r w:rsidRPr="00E155A9">
        <w:t xml:space="preserve">- en la instrucción </w:t>
      </w:r>
      <w:r w:rsidRPr="00E155A9">
        <w:rPr>
          <w:b/>
          <w:bCs/>
        </w:rPr>
        <w:t xml:space="preserve">SPC </w:t>
      </w:r>
      <w:r w:rsidRPr="00E155A9">
        <w:t xml:space="preserve">debe enviar el valor del contador de programa </w:t>
      </w:r>
      <w:r w:rsidRPr="00E155A9">
        <w:rPr>
          <w:b/>
          <w:bCs/>
        </w:rPr>
        <w:t>PC</w:t>
      </w:r>
      <w:r w:rsidRPr="00E155A9">
        <w:t>.</w:t>
      </w:r>
    </w:p>
    <w:p w:rsidR="00E155A9" w:rsidRPr="00E155A9" w:rsidRDefault="00E155A9" w:rsidP="00E155A9">
      <w:pPr>
        <w:autoSpaceDE w:val="0"/>
        <w:autoSpaceDN w:val="0"/>
        <w:adjustRightInd w:val="0"/>
        <w:spacing w:after="0" w:line="360" w:lineRule="auto"/>
        <w:jc w:val="both"/>
      </w:pPr>
      <w:r w:rsidRPr="00E155A9">
        <w:t>En el resto de instrucciones el procesador debe dejar las líneas del bus de datos (de</w:t>
      </w:r>
    </w:p>
    <w:p w:rsidR="00E155A9" w:rsidRPr="00E155A9" w:rsidRDefault="00E155A9" w:rsidP="00E155A9">
      <w:pPr>
        <w:autoSpaceDE w:val="0"/>
        <w:autoSpaceDN w:val="0"/>
        <w:adjustRightInd w:val="0"/>
        <w:spacing w:after="0" w:line="360" w:lineRule="auto"/>
        <w:jc w:val="both"/>
      </w:pPr>
      <w:r w:rsidRPr="00E155A9">
        <w:t xml:space="preserve">tipo </w:t>
      </w:r>
      <w:r w:rsidRPr="00E155A9">
        <w:rPr>
          <w:rFonts w:cs="TimesNewRomanPS-ItalicMT"/>
          <w:i/>
          <w:iCs/>
        </w:rPr>
        <w:t>inout</w:t>
      </w:r>
      <w:r w:rsidRPr="00E155A9">
        <w:t>) en alta impedancia.</w:t>
      </w:r>
    </w:p>
    <w:p w:rsidR="00E155A9" w:rsidRPr="00E155A9" w:rsidRDefault="00E155A9" w:rsidP="00E155A9">
      <w:pPr>
        <w:autoSpaceDE w:val="0"/>
        <w:autoSpaceDN w:val="0"/>
        <w:adjustRightInd w:val="0"/>
        <w:spacing w:after="0" w:line="360" w:lineRule="auto"/>
        <w:jc w:val="both"/>
      </w:pPr>
      <w:r w:rsidRPr="00E155A9">
        <w:t xml:space="preserve">En el caso de la instrucción </w:t>
      </w:r>
      <w:r w:rsidRPr="00E155A9">
        <w:rPr>
          <w:b/>
          <w:bCs/>
        </w:rPr>
        <w:t>SPC</w:t>
      </w:r>
      <w:r w:rsidRPr="00E155A9">
        <w:t>, como el contador de programa solamente utiliza</w:t>
      </w:r>
      <w:r w:rsidR="00540FCC">
        <w:t xml:space="preserve"> </w:t>
      </w:r>
      <w:r w:rsidRPr="00E155A9">
        <w:t>12 de los 16 bits, se completan los 4 iniciales con el código de la instrucción de salto</w:t>
      </w:r>
      <w:r w:rsidR="00540FCC">
        <w:t xml:space="preserve"> </w:t>
      </w:r>
      <w:r w:rsidRPr="00E155A9">
        <w:t xml:space="preserve">incondicional </w:t>
      </w:r>
      <w:r w:rsidRPr="00E155A9">
        <w:rPr>
          <w:b/>
          <w:bCs/>
        </w:rPr>
        <w:t>JMP</w:t>
      </w:r>
      <w:r w:rsidRPr="00E155A9">
        <w:t>; esto resulta útil para el manejo de subrutinas (cuestión esta que</w:t>
      </w:r>
      <w:r w:rsidR="00540FCC">
        <w:t xml:space="preserve"> </w:t>
      </w:r>
      <w:r w:rsidRPr="00E155A9">
        <w:t>dejamos abierta para consideración de posibles interesados).</w:t>
      </w:r>
    </w:p>
    <w:p w:rsidR="00E155A9" w:rsidRPr="00E155A9" w:rsidRDefault="00E155A9" w:rsidP="00E155A9">
      <w:pPr>
        <w:autoSpaceDE w:val="0"/>
        <w:autoSpaceDN w:val="0"/>
        <w:adjustRightInd w:val="0"/>
        <w:spacing w:after="0" w:line="360" w:lineRule="auto"/>
        <w:jc w:val="both"/>
      </w:pPr>
      <w:r w:rsidRPr="00E155A9">
        <w:t xml:space="preserve">La validación del dato </w:t>
      </w:r>
      <w:r w:rsidRPr="00E155A9">
        <w:rPr>
          <w:b/>
          <w:bCs/>
        </w:rPr>
        <w:t xml:space="preserve">DATV </w:t>
      </w:r>
      <w:r w:rsidRPr="00E155A9">
        <w:t>debe producirse cuando el dato se encuentre situado,</w:t>
      </w:r>
      <w:r w:rsidR="00540FCC">
        <w:t xml:space="preserve"> </w:t>
      </w:r>
      <w:r w:rsidRPr="00E155A9">
        <w:t>en forma correcta y estable, en el bus de datos; por ello, la retrasamos hasta la segunda</w:t>
      </w:r>
      <w:r w:rsidR="00540FCC">
        <w:t xml:space="preserve"> </w:t>
      </w:r>
      <w:r w:rsidRPr="00E155A9">
        <w:t>fase del ciclo de reloj (</w:t>
      </w:r>
      <w:r w:rsidRPr="00E155A9">
        <w:rPr>
          <w:b/>
          <w:bCs/>
        </w:rPr>
        <w:t>CK = 0</w:t>
      </w:r>
      <w:r w:rsidRPr="00E155A9">
        <w:t>) dando tiempo en la primera fase a que el procesador</w:t>
      </w:r>
      <w:r w:rsidR="00540FCC">
        <w:t xml:space="preserve"> </w:t>
      </w:r>
      <w:r w:rsidRPr="00E155A9">
        <w:t>coloque el dato en el bus, se completen todos los transitorios de salida y el valor del bus</w:t>
      </w:r>
      <w:r w:rsidR="00540FCC">
        <w:t xml:space="preserve"> </w:t>
      </w:r>
      <w:r w:rsidRPr="00E155A9">
        <w:t>de datos sea correcto y estable.</w:t>
      </w:r>
    </w:p>
    <w:p w:rsidR="00540FCC" w:rsidRPr="004B2769" w:rsidRDefault="00540FCC" w:rsidP="00E155A9">
      <w:pPr>
        <w:autoSpaceDE w:val="0"/>
        <w:autoSpaceDN w:val="0"/>
        <w:adjustRightInd w:val="0"/>
        <w:spacing w:after="0" w:line="360" w:lineRule="auto"/>
        <w:jc w:val="both"/>
        <w:rPr>
          <w:rFonts w:cs="Arial"/>
        </w:rPr>
      </w:pPr>
    </w:p>
    <w:p w:rsidR="00540FCC" w:rsidRDefault="002128A7" w:rsidP="00E155A9">
      <w:pPr>
        <w:autoSpaceDE w:val="0"/>
        <w:autoSpaceDN w:val="0"/>
        <w:adjustRightInd w:val="0"/>
        <w:spacing w:after="0" w:line="360" w:lineRule="auto"/>
        <w:jc w:val="both"/>
      </w:pPr>
      <w:r>
        <w:rPr>
          <w:rFonts w:cs="Arial"/>
          <w:noProof/>
          <w:lang w:eastAsia="es-ES"/>
        </w:rPr>
        <w:drawing>
          <wp:inline distT="0" distB="0" distL="0" distR="0">
            <wp:extent cx="8826500" cy="1327150"/>
            <wp:effectExtent l="19050" t="0" r="0" b="0"/>
            <wp:docPr id="30" name="Imagen 20" descr="C:\Documents and Settings\Jose Alberto\Mis documentos\Trabajos\practicaAIC\modelsim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C:\Documents and Settings\Jose Alberto\Mis documentos\Trabajos\practicaAIC\modelsim6.png"/>
                    <pic:cNvPicPr>
                      <a:picLocks noChangeAspect="1" noChangeArrowheads="1"/>
                    </pic:cNvPicPr>
                  </pic:nvPicPr>
                  <pic:blipFill>
                    <a:blip r:embed="rId21"/>
                    <a:srcRect/>
                    <a:stretch>
                      <a:fillRect/>
                    </a:stretch>
                  </pic:blipFill>
                  <pic:spPr bwMode="auto">
                    <a:xfrm>
                      <a:off x="0" y="0"/>
                      <a:ext cx="8826500" cy="1327150"/>
                    </a:xfrm>
                    <a:prstGeom prst="rect">
                      <a:avLst/>
                    </a:prstGeom>
                    <a:noFill/>
                    <a:ln w="9525">
                      <a:noFill/>
                      <a:miter lim="800000"/>
                      <a:headEnd/>
                      <a:tailEnd/>
                    </a:ln>
                  </pic:spPr>
                </pic:pic>
              </a:graphicData>
            </a:graphic>
          </wp:inline>
        </w:drawing>
      </w:r>
    </w:p>
    <w:p w:rsidR="00436D75" w:rsidRDefault="00436D75" w:rsidP="00E155A9">
      <w:pPr>
        <w:autoSpaceDE w:val="0"/>
        <w:autoSpaceDN w:val="0"/>
        <w:adjustRightInd w:val="0"/>
        <w:spacing w:after="0" w:line="360" w:lineRule="auto"/>
        <w:jc w:val="both"/>
      </w:pPr>
    </w:p>
    <w:p w:rsidR="00E155A9" w:rsidRPr="00E155A9" w:rsidRDefault="00E155A9" w:rsidP="00E155A9">
      <w:pPr>
        <w:autoSpaceDE w:val="0"/>
        <w:autoSpaceDN w:val="0"/>
        <w:adjustRightInd w:val="0"/>
        <w:spacing w:after="0" w:line="360" w:lineRule="auto"/>
        <w:jc w:val="both"/>
      </w:pPr>
      <w:r w:rsidRPr="00E155A9">
        <w:t xml:space="preserve">El registro de instrucciones </w:t>
      </w:r>
      <w:r w:rsidRPr="00E155A9">
        <w:rPr>
          <w:b/>
          <w:bCs/>
        </w:rPr>
        <w:t xml:space="preserve">RI </w:t>
      </w:r>
      <w:r w:rsidRPr="00E155A9">
        <w:t>debe recibir el contenido del bus de datos en todos</w:t>
      </w:r>
      <w:r w:rsidR="00540FCC">
        <w:t xml:space="preserve"> </w:t>
      </w:r>
      <w:r w:rsidRPr="00E155A9">
        <w:t xml:space="preserve">los ciclos de búsqueda de instrucción, es decir, siempre que </w:t>
      </w:r>
      <w:r w:rsidRPr="00E155A9">
        <w:rPr>
          <w:b/>
          <w:bCs/>
        </w:rPr>
        <w:t>CC = 0</w:t>
      </w:r>
      <w:r w:rsidRPr="00E155A9">
        <w:t>.</w:t>
      </w:r>
      <w:r w:rsidR="00540FCC">
        <w:t xml:space="preserve"> </w:t>
      </w:r>
      <w:r w:rsidRPr="00E155A9">
        <w:t xml:space="preserve">El contador de ciclos debe cambiar de valor (cuenta módulo 2: </w:t>
      </w:r>
      <w:r w:rsidRPr="00E155A9">
        <w:rPr>
          <w:b/>
          <w:bCs/>
        </w:rPr>
        <w:t>0</w:t>
      </w:r>
      <w:r w:rsidRPr="00E155A9">
        <w:t xml:space="preserve">, </w:t>
      </w:r>
      <w:r w:rsidRPr="00E155A9">
        <w:rPr>
          <w:b/>
          <w:bCs/>
        </w:rPr>
        <w:t>1</w:t>
      </w:r>
      <w:r w:rsidRPr="00E155A9">
        <w:t xml:space="preserve">, </w:t>
      </w:r>
      <w:r w:rsidRPr="00E155A9">
        <w:rPr>
          <w:b/>
          <w:bCs/>
        </w:rPr>
        <w:t>0</w:t>
      </w:r>
      <w:r w:rsidRPr="00E155A9">
        <w:t xml:space="preserve">, </w:t>
      </w:r>
      <w:r w:rsidRPr="00E155A9">
        <w:rPr>
          <w:b/>
          <w:bCs/>
        </w:rPr>
        <w:t>1</w:t>
      </w:r>
      <w:r w:rsidRPr="00E155A9">
        <w:t xml:space="preserve">, </w:t>
      </w:r>
      <w:r w:rsidRPr="00E155A9">
        <w:rPr>
          <w:b/>
          <w:bCs/>
        </w:rPr>
        <w:t>0</w:t>
      </w:r>
      <w:r w:rsidRPr="00E155A9">
        <w:t>…) con</w:t>
      </w:r>
      <w:r w:rsidR="00540FCC">
        <w:t xml:space="preserve"> </w:t>
      </w:r>
      <w:r w:rsidRPr="00E155A9">
        <w:t>cada ciclo de reloj, ya que se alternan los ciclos de búsqueda y de ejecución.</w:t>
      </w:r>
      <w:r w:rsidR="00540FCC">
        <w:t xml:space="preserve"> </w:t>
      </w:r>
      <w:r w:rsidRPr="00E155A9">
        <w:t xml:space="preserve">El contador de programa </w:t>
      </w:r>
      <w:r w:rsidRPr="00E155A9">
        <w:rPr>
          <w:b/>
          <w:bCs/>
        </w:rPr>
        <w:t xml:space="preserve">PC </w:t>
      </w:r>
      <w:r w:rsidRPr="00E155A9">
        <w:t>debe pasar a señalar la posición de memoria siguiente</w:t>
      </w:r>
      <w:r w:rsidR="00540FCC">
        <w:t xml:space="preserve"> </w:t>
      </w:r>
      <w:r w:rsidRPr="00E155A9">
        <w:t>al finalizar cada ciclo de búsqueda, en el cual ya ha utilizado la dirección que tenía.</w:t>
      </w:r>
    </w:p>
    <w:p w:rsidR="00E155A9" w:rsidRDefault="00E155A9" w:rsidP="00E155A9">
      <w:pPr>
        <w:autoSpaceDE w:val="0"/>
        <w:autoSpaceDN w:val="0"/>
        <w:adjustRightInd w:val="0"/>
        <w:spacing w:after="0" w:line="360" w:lineRule="auto"/>
        <w:jc w:val="both"/>
      </w:pPr>
      <w:r w:rsidRPr="00E155A9">
        <w:t>El programa comienza su ejecución por la posición 0 del mapa de memoria, pues la</w:t>
      </w:r>
      <w:r w:rsidR="00540FCC">
        <w:t xml:space="preserve"> </w:t>
      </w:r>
      <w:r w:rsidRPr="00E155A9">
        <w:t xml:space="preserve">inicialización </w:t>
      </w:r>
      <w:r w:rsidRPr="00E155A9">
        <w:rPr>
          <w:rFonts w:cs="TimesNewRomanPS-ItalicMT"/>
          <w:i/>
          <w:iCs/>
        </w:rPr>
        <w:t xml:space="preserve">(Reset) </w:t>
      </w:r>
      <w:r w:rsidRPr="00E155A9">
        <w:t>«borra» el contenido del contador de programa (asimismo, la</w:t>
      </w:r>
      <w:r w:rsidR="00540FCC">
        <w:t xml:space="preserve"> </w:t>
      </w:r>
      <w:r w:rsidRPr="00E155A9">
        <w:t xml:space="preserve">inicialización pone a </w:t>
      </w:r>
      <w:r w:rsidRPr="00E155A9">
        <w:rPr>
          <w:b/>
          <w:bCs/>
        </w:rPr>
        <w:t xml:space="preserve">0 </w:t>
      </w:r>
      <w:r w:rsidRPr="00E155A9">
        <w:t>el contador de ciclos, para comenzar con un ciclo de búsqueda).</w:t>
      </w:r>
      <w:r w:rsidR="00540FCC">
        <w:t xml:space="preserve"> </w:t>
      </w:r>
      <w:r w:rsidRPr="00E155A9">
        <w:t xml:space="preserve">Los saltos «cargan» el contador de programa con la dirección </w:t>
      </w:r>
      <w:r w:rsidRPr="00E155A9">
        <w:rPr>
          <w:b/>
          <w:bCs/>
        </w:rPr>
        <w:t xml:space="preserve">DIR </w:t>
      </w:r>
      <w:r w:rsidRPr="00E155A9">
        <w:t>a la que señalan, con</w:t>
      </w:r>
      <w:r w:rsidR="00540FCC">
        <w:t xml:space="preserve"> </w:t>
      </w:r>
      <w:r w:rsidRPr="00E155A9">
        <w:t>tal de que se cumpla la correspondiente condición del salto</w:t>
      </w:r>
      <w:r w:rsidR="00540FCC">
        <w:t xml:space="preserve"> </w:t>
      </w:r>
      <w:r w:rsidRPr="00E155A9">
        <w:t>En el ciclo de ejecución (</w:t>
      </w:r>
      <w:r w:rsidRPr="00E155A9">
        <w:rPr>
          <w:b/>
          <w:bCs/>
        </w:rPr>
        <w:t>CC = 1</w:t>
      </w:r>
      <w:r w:rsidRPr="00E155A9">
        <w:t xml:space="preserve">), con la instrucción </w:t>
      </w:r>
      <w:r w:rsidRPr="00E155A9">
        <w:rPr>
          <w:b/>
          <w:bCs/>
        </w:rPr>
        <w:t>LDA</w:t>
      </w:r>
      <w:r w:rsidRPr="00E155A9">
        <w:t xml:space="preserve">, el acumulador </w:t>
      </w:r>
      <w:r w:rsidRPr="00E155A9">
        <w:rPr>
          <w:b/>
          <w:bCs/>
        </w:rPr>
        <w:t xml:space="preserve">A </w:t>
      </w:r>
      <w:r w:rsidRPr="00E155A9">
        <w:t>recibe</w:t>
      </w:r>
      <w:r w:rsidR="00540FCC">
        <w:t xml:space="preserve"> </w:t>
      </w:r>
      <w:r w:rsidRPr="00E155A9">
        <w:t>un dato desde la memoria y, en las instrucciones aritméticas y lógicas, recoge el</w:t>
      </w:r>
      <w:r w:rsidR="00540FCC">
        <w:t xml:space="preserve"> </w:t>
      </w:r>
      <w:r w:rsidRPr="00E155A9">
        <w:t xml:space="preserve">resultado; de igual modo, </w:t>
      </w:r>
      <w:r w:rsidRPr="00E155A9">
        <w:rPr>
          <w:b/>
          <w:bCs/>
        </w:rPr>
        <w:t xml:space="preserve">B </w:t>
      </w:r>
      <w:r w:rsidRPr="00E155A9">
        <w:t xml:space="preserve">recibe valor con la instrucción </w:t>
      </w:r>
      <w:r w:rsidRPr="00E155A9">
        <w:rPr>
          <w:b/>
          <w:bCs/>
        </w:rPr>
        <w:t xml:space="preserve">LDB </w:t>
      </w:r>
      <w:r w:rsidRPr="00E155A9">
        <w:t xml:space="preserve">y se borra con </w:t>
      </w:r>
      <w:r w:rsidRPr="00E155A9">
        <w:rPr>
          <w:b/>
          <w:bCs/>
        </w:rPr>
        <w:t>CLR</w:t>
      </w:r>
      <w:r w:rsidRPr="00E155A9">
        <w:t>.</w:t>
      </w:r>
    </w:p>
    <w:p w:rsidR="00436D75" w:rsidRDefault="00436D75" w:rsidP="00E155A9">
      <w:pPr>
        <w:autoSpaceDE w:val="0"/>
        <w:autoSpaceDN w:val="0"/>
        <w:adjustRightInd w:val="0"/>
        <w:spacing w:after="0" w:line="360" w:lineRule="auto"/>
        <w:jc w:val="both"/>
      </w:pPr>
    </w:p>
    <w:p w:rsidR="00436D75" w:rsidRPr="00E155A9" w:rsidRDefault="002128A7" w:rsidP="00E155A9">
      <w:pPr>
        <w:autoSpaceDE w:val="0"/>
        <w:autoSpaceDN w:val="0"/>
        <w:adjustRightInd w:val="0"/>
        <w:spacing w:after="0" w:line="360" w:lineRule="auto"/>
        <w:jc w:val="both"/>
      </w:pPr>
      <w:r>
        <w:rPr>
          <w:noProof/>
          <w:lang w:eastAsia="es-ES"/>
        </w:rPr>
        <w:drawing>
          <wp:inline distT="0" distB="0" distL="0" distR="0">
            <wp:extent cx="7467600" cy="3860800"/>
            <wp:effectExtent l="19050" t="0" r="0" b="0"/>
            <wp:docPr id="29" name="Imagen 21" descr="C:\Documents and Settings\Jose Alberto\Mis documentos\Trabajos\practicaAIC\modelsim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C:\Documents and Settings\Jose Alberto\Mis documentos\Trabajos\practicaAIC\modelsim7.png"/>
                    <pic:cNvPicPr>
                      <a:picLocks noChangeAspect="1" noChangeArrowheads="1"/>
                    </pic:cNvPicPr>
                  </pic:nvPicPr>
                  <pic:blipFill>
                    <a:blip r:embed="rId22"/>
                    <a:srcRect/>
                    <a:stretch>
                      <a:fillRect/>
                    </a:stretch>
                  </pic:blipFill>
                  <pic:spPr bwMode="auto">
                    <a:xfrm>
                      <a:off x="0" y="0"/>
                      <a:ext cx="7467600" cy="3860800"/>
                    </a:xfrm>
                    <a:prstGeom prst="rect">
                      <a:avLst/>
                    </a:prstGeom>
                    <a:noFill/>
                    <a:ln w="9525">
                      <a:noFill/>
                      <a:miter lim="800000"/>
                      <a:headEnd/>
                      <a:tailEnd/>
                    </a:ln>
                  </pic:spPr>
                </pic:pic>
              </a:graphicData>
            </a:graphic>
          </wp:inline>
        </w:drawing>
      </w:r>
    </w:p>
    <w:sectPr w:rsidR="00436D75" w:rsidRPr="00E155A9" w:rsidSect="006F61E1">
      <w:headerReference w:type="default" r:id="rId23"/>
      <w:footerReference w:type="default" r:id="rId24"/>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F69" w:rsidRDefault="00CA6F69" w:rsidP="008B1CBC">
      <w:pPr>
        <w:spacing w:after="0" w:line="240" w:lineRule="auto"/>
      </w:pPr>
      <w:r>
        <w:separator/>
      </w:r>
    </w:p>
  </w:endnote>
  <w:endnote w:type="continuationSeparator" w:id="1">
    <w:p w:rsidR="00CA6F69" w:rsidRDefault="00CA6F69" w:rsidP="008B1C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TimesNewRomanPS-ItalicMT">
    <w:panose1 w:val="00000000000000000000"/>
    <w:charset w:val="00"/>
    <w:family w:val="roman"/>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CBC" w:rsidRDefault="008B1CBC" w:rsidP="008C1BBE">
    <w:pPr>
      <w:pStyle w:val="Piedepgina"/>
      <w:pBdr>
        <w:top w:val="thinThickSmallGap" w:sz="24" w:space="1" w:color="622423" w:themeColor="accent2" w:themeShade="7F"/>
      </w:pBdr>
      <w:tabs>
        <w:tab w:val="clear" w:pos="4252"/>
        <w:tab w:val="right" w:pos="8504"/>
      </w:tabs>
      <w:rPr>
        <w:rFonts w:asciiTheme="majorHAnsi" w:hAnsiTheme="majorHAnsi"/>
      </w:rPr>
    </w:pPr>
    <w:r>
      <w:rPr>
        <w:rFonts w:asciiTheme="majorHAnsi" w:hAnsiTheme="majorHAnsi"/>
      </w:rPr>
      <w:t>Miriam Puente García</w:t>
    </w:r>
    <w:r w:rsidR="008C1BBE">
      <w:rPr>
        <w:rFonts w:asciiTheme="majorHAnsi" w:hAnsiTheme="majorHAnsi"/>
      </w:rPr>
      <w:tab/>
    </w:r>
    <w:r>
      <w:rPr>
        <w:rFonts w:asciiTheme="majorHAnsi" w:hAnsiTheme="majorHAnsi"/>
      </w:rPr>
      <w:t xml:space="preserve">Página </w:t>
    </w:r>
    <w:fldSimple w:instr=" PAGE   \* MERGEFORMAT ">
      <w:r w:rsidR="00565DAC" w:rsidRPr="00565DAC">
        <w:rPr>
          <w:rFonts w:asciiTheme="majorHAnsi" w:hAnsiTheme="majorHAnsi"/>
          <w:noProof/>
        </w:rPr>
        <w:t>12</w:t>
      </w:r>
    </w:fldSimple>
  </w:p>
  <w:p w:rsidR="008B1CBC" w:rsidRDefault="008B1CBC">
    <w:pPr>
      <w:pStyle w:val="Piedepgina"/>
    </w:pPr>
    <w:r>
      <w:t xml:space="preserve">Jose Alberto Benítez </w:t>
    </w:r>
    <w:r w:rsidR="0059449B">
      <w:t>Andrades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F69" w:rsidRDefault="00CA6F69" w:rsidP="008B1CBC">
      <w:pPr>
        <w:spacing w:after="0" w:line="240" w:lineRule="auto"/>
      </w:pPr>
      <w:r>
        <w:separator/>
      </w:r>
    </w:p>
  </w:footnote>
  <w:footnote w:type="continuationSeparator" w:id="1">
    <w:p w:rsidR="00CA6F69" w:rsidRDefault="00CA6F69" w:rsidP="008B1C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CBC" w:rsidRDefault="008B1CBC">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Diseño de un microprocesador en VHDL                                    AIC</w:t>
    </w:r>
  </w:p>
  <w:p w:rsidR="008B1CBC" w:rsidRDefault="008B1CB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C2AED"/>
    <w:multiLevelType w:val="hybridMultilevel"/>
    <w:tmpl w:val="0270D56E"/>
    <w:lvl w:ilvl="0" w:tplc="2816421E">
      <w:start w:val="25"/>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155A9"/>
    <w:rsid w:val="00063621"/>
    <w:rsid w:val="00084B77"/>
    <w:rsid w:val="000A2BEA"/>
    <w:rsid w:val="001D6868"/>
    <w:rsid w:val="001E765A"/>
    <w:rsid w:val="002128A7"/>
    <w:rsid w:val="002C1EC4"/>
    <w:rsid w:val="00394CBA"/>
    <w:rsid w:val="003C535F"/>
    <w:rsid w:val="003C7A33"/>
    <w:rsid w:val="00433838"/>
    <w:rsid w:val="004364EA"/>
    <w:rsid w:val="00436D75"/>
    <w:rsid w:val="00457C38"/>
    <w:rsid w:val="004B2769"/>
    <w:rsid w:val="00505DBA"/>
    <w:rsid w:val="00540FCC"/>
    <w:rsid w:val="00565DAC"/>
    <w:rsid w:val="0059449B"/>
    <w:rsid w:val="0068000F"/>
    <w:rsid w:val="00693E94"/>
    <w:rsid w:val="006F169A"/>
    <w:rsid w:val="006F61E1"/>
    <w:rsid w:val="0076696B"/>
    <w:rsid w:val="008416B5"/>
    <w:rsid w:val="008846FE"/>
    <w:rsid w:val="008B1CBC"/>
    <w:rsid w:val="008C1BBE"/>
    <w:rsid w:val="008D3308"/>
    <w:rsid w:val="008E79AE"/>
    <w:rsid w:val="009A2725"/>
    <w:rsid w:val="009B6135"/>
    <w:rsid w:val="00CA6F69"/>
    <w:rsid w:val="00CD7755"/>
    <w:rsid w:val="00CE2C8C"/>
    <w:rsid w:val="00E155A9"/>
    <w:rsid w:val="00E60C4F"/>
    <w:rsid w:val="00E740A4"/>
    <w:rsid w:val="00E82245"/>
    <w:rsid w:val="00EC0939"/>
    <w:rsid w:val="00EF50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rules v:ext="edit">
        <o:r id="V:Rule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35F"/>
    <w:pPr>
      <w:spacing w:after="200" w:line="276" w:lineRule="auto"/>
    </w:pPr>
    <w:rPr>
      <w:sz w:val="22"/>
      <w:szCs w:val="22"/>
      <w:lang w:eastAsia="en-US"/>
    </w:rPr>
  </w:style>
  <w:style w:type="paragraph" w:styleId="Ttulo1">
    <w:name w:val="heading 1"/>
    <w:basedOn w:val="Normal"/>
    <w:next w:val="Normal"/>
    <w:link w:val="Ttulo1Car"/>
    <w:uiPriority w:val="9"/>
    <w:qFormat/>
    <w:rsid w:val="009A2725"/>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unhideWhenUsed/>
    <w:qFormat/>
    <w:rsid w:val="008E79AE"/>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unhideWhenUsed/>
    <w:qFormat/>
    <w:rsid w:val="00436D75"/>
    <w:pPr>
      <w:keepNext/>
      <w:keepLines/>
      <w:spacing w:before="200" w:after="0"/>
      <w:outlineLvl w:val="2"/>
    </w:pPr>
    <w:rPr>
      <w:rFonts w:ascii="Cambria" w:eastAsia="Times New Roman"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2725"/>
    <w:rPr>
      <w:rFonts w:ascii="Cambria" w:eastAsia="Times New Roman" w:hAnsi="Cambria" w:cs="Times New Roman"/>
      <w:b/>
      <w:bCs/>
      <w:color w:val="365F91"/>
      <w:sz w:val="28"/>
      <w:szCs w:val="28"/>
    </w:rPr>
  </w:style>
  <w:style w:type="paragraph" w:styleId="Prrafodelista">
    <w:name w:val="List Paragraph"/>
    <w:basedOn w:val="Normal"/>
    <w:uiPriority w:val="34"/>
    <w:qFormat/>
    <w:rsid w:val="008D3308"/>
    <w:pPr>
      <w:ind w:left="720"/>
      <w:contextualSpacing/>
    </w:pPr>
  </w:style>
  <w:style w:type="paragraph" w:styleId="Subttulo">
    <w:name w:val="Subtitle"/>
    <w:basedOn w:val="Normal"/>
    <w:next w:val="Normal"/>
    <w:link w:val="SubttuloCar"/>
    <w:uiPriority w:val="11"/>
    <w:qFormat/>
    <w:rsid w:val="008D3308"/>
    <w:pPr>
      <w:numPr>
        <w:ilvl w:val="1"/>
      </w:numPr>
    </w:pPr>
    <w:rPr>
      <w:rFonts w:ascii="Cambria" w:eastAsia="Times New Roman" w:hAnsi="Cambria"/>
      <w:i/>
      <w:iCs/>
      <w:color w:val="4F81BD"/>
      <w:spacing w:val="15"/>
      <w:sz w:val="24"/>
      <w:szCs w:val="24"/>
    </w:rPr>
  </w:style>
  <w:style w:type="character" w:customStyle="1" w:styleId="SubttuloCar">
    <w:name w:val="Subtítulo Car"/>
    <w:basedOn w:val="Fuentedeprrafopredeter"/>
    <w:link w:val="Subttulo"/>
    <w:uiPriority w:val="11"/>
    <w:rsid w:val="008D3308"/>
    <w:rPr>
      <w:rFonts w:ascii="Cambria" w:eastAsia="Times New Roman" w:hAnsi="Cambria" w:cs="Times New Roman"/>
      <w:i/>
      <w:iCs/>
      <w:color w:val="4F81BD"/>
      <w:spacing w:val="15"/>
      <w:sz w:val="24"/>
      <w:szCs w:val="24"/>
    </w:rPr>
  </w:style>
  <w:style w:type="character" w:styleId="nfasissutil">
    <w:name w:val="Subtle Emphasis"/>
    <w:basedOn w:val="Fuentedeprrafopredeter"/>
    <w:uiPriority w:val="19"/>
    <w:qFormat/>
    <w:rsid w:val="008D3308"/>
    <w:rPr>
      <w:i/>
      <w:iCs/>
      <w:color w:val="808080"/>
    </w:rPr>
  </w:style>
  <w:style w:type="character" w:customStyle="1" w:styleId="Ttulo2Car">
    <w:name w:val="Título 2 Car"/>
    <w:basedOn w:val="Fuentedeprrafopredeter"/>
    <w:link w:val="Ttulo2"/>
    <w:uiPriority w:val="9"/>
    <w:rsid w:val="008E79AE"/>
    <w:rPr>
      <w:rFonts w:ascii="Cambria" w:eastAsia="Times New Roman" w:hAnsi="Cambria" w:cs="Times New Roman"/>
      <w:b/>
      <w:bCs/>
      <w:color w:val="4F81BD"/>
      <w:sz w:val="26"/>
      <w:szCs w:val="26"/>
    </w:rPr>
  </w:style>
  <w:style w:type="table" w:styleId="Tablaconcuadrcula">
    <w:name w:val="Table Grid"/>
    <w:basedOn w:val="Tablanormal"/>
    <w:uiPriority w:val="59"/>
    <w:rsid w:val="009B61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Sombreadoclaro-nfasis4">
    <w:name w:val="Light Shading Accent 4"/>
    <w:basedOn w:val="Tablanormal"/>
    <w:uiPriority w:val="60"/>
    <w:rsid w:val="009B6135"/>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2">
    <w:name w:val="Light Shading Accent 2"/>
    <w:basedOn w:val="Tablanormal"/>
    <w:uiPriority w:val="60"/>
    <w:rsid w:val="00E740A4"/>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1">
    <w:name w:val="Light Shading Accent 1"/>
    <w:basedOn w:val="Tablanormal"/>
    <w:uiPriority w:val="60"/>
    <w:rsid w:val="002C1EC4"/>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
    <w:name w:val="Light Shading"/>
    <w:basedOn w:val="Tablanormal"/>
    <w:uiPriority w:val="60"/>
    <w:rsid w:val="002C1EC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odeglobo">
    <w:name w:val="Balloon Text"/>
    <w:basedOn w:val="Normal"/>
    <w:link w:val="TextodegloboCar"/>
    <w:uiPriority w:val="99"/>
    <w:semiHidden/>
    <w:unhideWhenUsed/>
    <w:rsid w:val="00CD77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7755"/>
    <w:rPr>
      <w:rFonts w:ascii="Tahoma" w:hAnsi="Tahoma" w:cs="Tahoma"/>
      <w:sz w:val="16"/>
      <w:szCs w:val="16"/>
    </w:rPr>
  </w:style>
  <w:style w:type="character" w:customStyle="1" w:styleId="Ttulo3Car">
    <w:name w:val="Título 3 Car"/>
    <w:basedOn w:val="Fuentedeprrafopredeter"/>
    <w:link w:val="Ttulo3"/>
    <w:uiPriority w:val="9"/>
    <w:rsid w:val="00436D75"/>
    <w:rPr>
      <w:rFonts w:ascii="Cambria" w:eastAsia="Times New Roman" w:hAnsi="Cambria" w:cs="Times New Roman"/>
      <w:b/>
      <w:bCs/>
      <w:color w:val="4F81BD"/>
    </w:rPr>
  </w:style>
  <w:style w:type="paragraph" w:styleId="Encabezado">
    <w:name w:val="header"/>
    <w:basedOn w:val="Normal"/>
    <w:link w:val="EncabezadoCar"/>
    <w:uiPriority w:val="99"/>
    <w:unhideWhenUsed/>
    <w:rsid w:val="008B1CB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1CBC"/>
  </w:style>
  <w:style w:type="paragraph" w:styleId="Piedepgina">
    <w:name w:val="footer"/>
    <w:basedOn w:val="Normal"/>
    <w:link w:val="PiedepginaCar"/>
    <w:uiPriority w:val="99"/>
    <w:unhideWhenUsed/>
    <w:rsid w:val="008B1CB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1CBC"/>
  </w:style>
  <w:style w:type="paragraph" w:styleId="Sinespaciado">
    <w:name w:val="No Spacing"/>
    <w:link w:val="SinespaciadoCar"/>
    <w:uiPriority w:val="1"/>
    <w:qFormat/>
    <w:rsid w:val="006F61E1"/>
    <w:rPr>
      <w:rFonts w:eastAsia="Times New Roman"/>
      <w:sz w:val="22"/>
      <w:szCs w:val="22"/>
      <w:lang w:eastAsia="en-US"/>
    </w:rPr>
  </w:style>
  <w:style w:type="character" w:customStyle="1" w:styleId="SinespaciadoCar">
    <w:name w:val="Sin espaciado Car"/>
    <w:basedOn w:val="Fuentedeprrafopredeter"/>
    <w:link w:val="Sinespaciado"/>
    <w:uiPriority w:val="1"/>
    <w:rsid w:val="006F61E1"/>
    <w:rPr>
      <w:rFonts w:eastAsia="Times New Roman"/>
      <w:sz w:val="22"/>
      <w:szCs w:val="22"/>
      <w:lang w:val="es-ES" w:eastAsia="en-US" w:bidi="ar-SA"/>
    </w:rPr>
  </w:style>
  <w:style w:type="character" w:styleId="Hipervnculo">
    <w:name w:val="Hyperlink"/>
    <w:basedOn w:val="Fuentedeprrafopredeter"/>
    <w:uiPriority w:val="99"/>
    <w:unhideWhenUsed/>
    <w:rsid w:val="006F169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emf"/><Relationship Id="rId22"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C10B8-03C2-4464-823E-52A2F0B6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2045</Words>
  <Characters>11252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Diseño de un microprocesador en VHDL                                    AIC</vt:lpstr>
    </vt:vector>
  </TitlesOfParts>
  <Company>Todo Oficina</Company>
  <LinksUpToDate>false</LinksUpToDate>
  <CharactersWithSpaces>13271</CharactersWithSpaces>
  <SharedDoc>false</SharedDoc>
  <HLinks>
    <vt:vector size="24" baseType="variant">
      <vt:variant>
        <vt:i4>37</vt:i4>
      </vt:variant>
      <vt:variant>
        <vt:i4>9</vt:i4>
      </vt:variant>
      <vt:variant>
        <vt:i4>0</vt:i4>
      </vt:variant>
      <vt:variant>
        <vt:i4>5</vt:i4>
      </vt:variant>
      <vt:variant>
        <vt:lpwstr/>
      </vt:variant>
      <vt:variant>
        <vt:lpwstr>_3.Repertorio_de_instrucciones</vt:lpwstr>
      </vt:variant>
      <vt:variant>
        <vt:i4>37</vt:i4>
      </vt:variant>
      <vt:variant>
        <vt:i4>6</vt:i4>
      </vt:variant>
      <vt:variant>
        <vt:i4>0</vt:i4>
      </vt:variant>
      <vt:variant>
        <vt:i4>5</vt:i4>
      </vt:variant>
      <vt:variant>
        <vt:lpwstr/>
      </vt:variant>
      <vt:variant>
        <vt:lpwstr>_3.Repertorio_de_instrucciones</vt:lpwstr>
      </vt:variant>
      <vt:variant>
        <vt:i4>14352482</vt:i4>
      </vt:variant>
      <vt:variant>
        <vt:i4>3</vt:i4>
      </vt:variant>
      <vt:variant>
        <vt:i4>0</vt:i4>
      </vt:variant>
      <vt:variant>
        <vt:i4>5</vt:i4>
      </vt:variant>
      <vt:variant>
        <vt:lpwstr/>
      </vt:variant>
      <vt:variant>
        <vt:lpwstr>_2._Configuración_del</vt:lpwstr>
      </vt:variant>
      <vt:variant>
        <vt:i4>9961513</vt:i4>
      </vt:variant>
      <vt:variant>
        <vt:i4>0</vt:i4>
      </vt:variant>
      <vt:variant>
        <vt:i4>0</vt:i4>
      </vt:variant>
      <vt:variant>
        <vt:i4>5</vt:i4>
      </vt:variant>
      <vt:variant>
        <vt:lpwstr/>
      </vt:variant>
      <vt:variant>
        <vt:lpwstr>_1.Diseño_de_un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Diseño de un microprocesador en VHDL                                    AIC</dc:title>
  <dc:subject/>
  <dc:creator>Jose Alberto</dc:creator>
  <cp:keywords/>
  <dc:description/>
  <cp:lastModifiedBy>Jose Alberto</cp:lastModifiedBy>
  <cp:revision>2</cp:revision>
  <cp:lastPrinted>2009-05-20T22:03:00Z</cp:lastPrinted>
  <dcterms:created xsi:type="dcterms:W3CDTF">2009-05-20T22:17:00Z</dcterms:created>
  <dcterms:modified xsi:type="dcterms:W3CDTF">2009-05-20T22:17:00Z</dcterms:modified>
</cp:coreProperties>
</file>